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17" w:rsidRDefault="00060517" w:rsidP="00060517">
      <w:pPr>
        <w:tabs>
          <w:tab w:val="left" w:pos="1843"/>
        </w:tabs>
        <w:spacing w:after="240" w:line="240" w:lineRule="auto"/>
        <w:contextualSpacing/>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MODELO DE </w:t>
      </w:r>
      <w:r w:rsidRPr="00060517">
        <w:rPr>
          <w:rFonts w:ascii="Times New Roman" w:eastAsia="Times New Roman" w:hAnsi="Times New Roman" w:cs="Times New Roman"/>
          <w:b/>
          <w:sz w:val="24"/>
          <w:szCs w:val="24"/>
          <w:u w:val="single"/>
          <w:lang w:val="pt-BR"/>
        </w:rPr>
        <w:t>PLANO DE ENSINO REMOTO DO CURSO</w:t>
      </w:r>
      <w:r>
        <w:rPr>
          <w:rFonts w:ascii="Times New Roman" w:eastAsia="Times New Roman" w:hAnsi="Times New Roman" w:cs="Times New Roman"/>
          <w:b/>
          <w:sz w:val="24"/>
          <w:szCs w:val="24"/>
          <w:lang w:val="pt-BR"/>
        </w:rPr>
        <w:t xml:space="preserve"> (PERC)</w:t>
      </w:r>
    </w:p>
    <w:p w:rsidR="00060517" w:rsidRDefault="00060517" w:rsidP="00060517">
      <w:pPr>
        <w:tabs>
          <w:tab w:val="left" w:pos="1843"/>
        </w:tabs>
        <w:spacing w:after="240" w:line="240" w:lineRule="auto"/>
        <w:contextualSpacing/>
        <w:rPr>
          <w:rFonts w:ascii="Times New Roman" w:eastAsia="Times New Roman" w:hAnsi="Times New Roman" w:cs="Times New Roman"/>
          <w:b/>
          <w:sz w:val="24"/>
          <w:szCs w:val="24"/>
          <w:lang w:val="pt-BR"/>
        </w:rPr>
      </w:pPr>
    </w:p>
    <w:p w:rsidR="00060517" w:rsidRDefault="00060517" w:rsidP="00060517">
      <w:pPr>
        <w:tabs>
          <w:tab w:val="left" w:pos="1843"/>
        </w:tabs>
        <w:spacing w:after="240" w:line="240" w:lineRule="auto"/>
        <w:contextualSpacing/>
        <w:rPr>
          <w:rFonts w:ascii="Times New Roman" w:eastAsia="Times New Roman" w:hAnsi="Times New Roman" w:cs="Times New Roman"/>
          <w:b/>
          <w:sz w:val="24"/>
          <w:szCs w:val="24"/>
          <w:lang w:val="pt-BR"/>
        </w:rPr>
      </w:pPr>
    </w:p>
    <w:p w:rsidR="00060517" w:rsidRPr="002909FD" w:rsidRDefault="00060517" w:rsidP="00060517">
      <w:pPr>
        <w:jc w:val="center"/>
        <w:rPr>
          <w:rFonts w:ascii="Times New Roman" w:hAnsi="Times New Roman"/>
          <w:b/>
        </w:rPr>
      </w:pPr>
      <w:r>
        <w:rPr>
          <w:rFonts w:ascii="Times New Roman" w:hAnsi="Times New Roman"/>
          <w:b/>
          <w:noProof/>
          <w:lang w:val="pt-BR"/>
        </w:rPr>
        <w:drawing>
          <wp:inline distT="0" distB="0" distL="0" distR="0">
            <wp:extent cx="590550" cy="866775"/>
            <wp:effectExtent l="0" t="0" r="0" b="0"/>
            <wp:docPr id="6" name="Imagem 6"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RPE com nome embaix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866775"/>
                    </a:xfrm>
                    <a:prstGeom prst="rect">
                      <a:avLst/>
                    </a:prstGeom>
                    <a:noFill/>
                    <a:ln>
                      <a:noFill/>
                    </a:ln>
                  </pic:spPr>
                </pic:pic>
              </a:graphicData>
            </a:graphic>
          </wp:inline>
        </w:drawing>
      </w:r>
    </w:p>
    <w:p w:rsidR="00060517" w:rsidRPr="009402C7" w:rsidRDefault="00060517" w:rsidP="00060517">
      <w:pPr>
        <w:jc w:val="center"/>
        <w:rPr>
          <w:rFonts w:ascii="Times New Roman" w:hAnsi="Times New Roman"/>
          <w:b/>
          <w:lang w:val="pt-BR"/>
        </w:rPr>
      </w:pPr>
      <w:r w:rsidRPr="009402C7">
        <w:rPr>
          <w:rFonts w:ascii="Times New Roman" w:hAnsi="Times New Roman"/>
          <w:b/>
          <w:lang w:val="pt-BR"/>
        </w:rPr>
        <w:t>UNIVERSIDADE FEDERAL RURAL DE PERNAMBUCO</w:t>
      </w:r>
    </w:p>
    <w:p w:rsidR="00060517" w:rsidRPr="009402C7" w:rsidRDefault="00060517" w:rsidP="00060517">
      <w:pPr>
        <w:jc w:val="center"/>
        <w:rPr>
          <w:rFonts w:ascii="Times New Roman" w:hAnsi="Times New Roman"/>
          <w:lang w:val="pt-BR"/>
        </w:rPr>
      </w:pPr>
      <w:r w:rsidRPr="009402C7">
        <w:rPr>
          <w:rFonts w:ascii="Times New Roman" w:hAnsi="Times New Roman"/>
          <w:lang w:val="pt-BR"/>
        </w:rPr>
        <w:t>PRÓ-REITORIA DE ENSINO DE GRADUAÇÃO</w:t>
      </w:r>
      <w:bookmarkStart w:id="0" w:name="_Toc490479343"/>
    </w:p>
    <w:bookmarkEnd w:id="0"/>
    <w:p w:rsidR="00060517" w:rsidRPr="009402C7" w:rsidRDefault="00060517" w:rsidP="00060517">
      <w:pPr>
        <w:jc w:val="center"/>
        <w:rPr>
          <w:rFonts w:ascii="Times New Roman" w:hAnsi="Times New Roman"/>
          <w:lang w:val="pt-BR"/>
        </w:rPr>
      </w:pPr>
    </w:p>
    <w:p w:rsidR="00060517" w:rsidRPr="002909FD" w:rsidRDefault="00060517" w:rsidP="00060517">
      <w:pPr>
        <w:pStyle w:val="SemEspaamento"/>
        <w:spacing w:before="1540" w:after="240"/>
        <w:jc w:val="center"/>
        <w:rPr>
          <w:rFonts w:ascii="Times New Roman" w:hAnsi="Times New Roman"/>
          <w:color w:val="4F81BD"/>
          <w:sz w:val="24"/>
          <w:szCs w:val="24"/>
        </w:rPr>
      </w:pPr>
    </w:p>
    <w:p w:rsidR="00060517" w:rsidRPr="002909FD" w:rsidRDefault="00060517" w:rsidP="00060517">
      <w:pPr>
        <w:pStyle w:val="SemEspaamento"/>
        <w:spacing w:before="1540" w:after="240"/>
        <w:jc w:val="center"/>
        <w:rPr>
          <w:rFonts w:ascii="Times New Roman" w:hAnsi="Times New Roman"/>
          <w:color w:val="4F81BD"/>
          <w:sz w:val="24"/>
          <w:szCs w:val="24"/>
        </w:rPr>
      </w:pPr>
    </w:p>
    <w:p w:rsidR="00060517" w:rsidRPr="002909FD" w:rsidRDefault="00060517" w:rsidP="00060517">
      <w:pPr>
        <w:pStyle w:val="SemEspaamento"/>
        <w:pBdr>
          <w:top w:val="single" w:sz="6" w:space="6" w:color="4F81BD"/>
          <w:bottom w:val="single" w:sz="6" w:space="6" w:color="4F81BD"/>
        </w:pBdr>
        <w:spacing w:after="24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Plano de Ensino Remoto </w:t>
      </w:r>
      <w:r w:rsidRPr="002909FD">
        <w:rPr>
          <w:rFonts w:ascii="Times New Roman" w:eastAsia="Calibri" w:hAnsi="Times New Roman"/>
          <w:sz w:val="24"/>
          <w:szCs w:val="24"/>
          <w:lang w:eastAsia="en-US"/>
        </w:rPr>
        <w:t>do Curso de Bacharelado em (...</w:t>
      </w:r>
      <w:proofErr w:type="gramStart"/>
      <w:r w:rsidRPr="002909FD">
        <w:rPr>
          <w:rFonts w:ascii="Times New Roman" w:eastAsia="Calibri" w:hAnsi="Times New Roman"/>
          <w:sz w:val="24"/>
          <w:szCs w:val="24"/>
          <w:lang w:eastAsia="en-US"/>
        </w:rPr>
        <w:t>)</w:t>
      </w:r>
      <w:proofErr w:type="gramEnd"/>
    </w:p>
    <w:p w:rsidR="00060517" w:rsidRPr="002909FD" w:rsidRDefault="00060517" w:rsidP="00060517">
      <w:pPr>
        <w:pStyle w:val="SemEspaamento"/>
        <w:pBdr>
          <w:top w:val="single" w:sz="6" w:space="6" w:color="4F81BD"/>
          <w:bottom w:val="single" w:sz="6" w:space="6" w:color="4F81BD"/>
        </w:pBdr>
        <w:spacing w:after="240"/>
        <w:jc w:val="center"/>
        <w:rPr>
          <w:rFonts w:ascii="Times New Roman" w:hAnsi="Times New Roman"/>
          <w:b/>
          <w:caps/>
          <w:color w:val="17365D"/>
          <w:sz w:val="24"/>
          <w:szCs w:val="24"/>
        </w:rPr>
      </w:pPr>
      <w:r>
        <w:rPr>
          <w:rFonts w:ascii="Times New Roman" w:eastAsia="Calibri" w:hAnsi="Times New Roman"/>
          <w:sz w:val="24"/>
          <w:szCs w:val="24"/>
          <w:lang w:eastAsia="en-US"/>
        </w:rPr>
        <w:t xml:space="preserve">Plano de Ensino Remoto </w:t>
      </w:r>
      <w:r w:rsidRPr="002909FD">
        <w:rPr>
          <w:rFonts w:ascii="Times New Roman" w:eastAsia="Calibri" w:hAnsi="Times New Roman"/>
          <w:sz w:val="24"/>
          <w:szCs w:val="24"/>
          <w:lang w:eastAsia="en-US"/>
        </w:rPr>
        <w:t>do Curso de</w:t>
      </w:r>
      <w:r>
        <w:rPr>
          <w:rFonts w:ascii="Times New Roman" w:eastAsia="Calibri" w:hAnsi="Times New Roman"/>
          <w:sz w:val="24"/>
          <w:szCs w:val="24"/>
          <w:lang w:eastAsia="en-US"/>
        </w:rPr>
        <w:t xml:space="preserve"> </w:t>
      </w:r>
      <w:r w:rsidRPr="002909FD">
        <w:rPr>
          <w:rFonts w:ascii="Times New Roman" w:eastAsia="Calibri" w:hAnsi="Times New Roman"/>
          <w:sz w:val="24"/>
          <w:szCs w:val="24"/>
          <w:lang w:eastAsia="en-US"/>
        </w:rPr>
        <w:t>Licenciatura em (...</w:t>
      </w:r>
      <w:proofErr w:type="gramStart"/>
      <w:r w:rsidRPr="002909FD">
        <w:rPr>
          <w:rFonts w:ascii="Times New Roman" w:eastAsia="Calibri" w:hAnsi="Times New Roman"/>
          <w:sz w:val="24"/>
          <w:szCs w:val="24"/>
          <w:lang w:eastAsia="en-US"/>
        </w:rPr>
        <w:t>)</w:t>
      </w:r>
      <w:proofErr w:type="gramEnd"/>
    </w:p>
    <w:p w:rsidR="00060517" w:rsidRPr="002909FD" w:rsidRDefault="00060517" w:rsidP="00060517">
      <w:pPr>
        <w:pStyle w:val="SemEspaamento"/>
        <w:spacing w:before="480"/>
        <w:jc w:val="center"/>
        <w:rPr>
          <w:rFonts w:ascii="Times New Roman" w:hAnsi="Times New Roman"/>
          <w:color w:val="4F81BD"/>
          <w:sz w:val="24"/>
          <w:szCs w:val="24"/>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rPr>
          <w:rFonts w:ascii="Times New Roman" w:hAnsi="Times New Roman"/>
          <w:lang w:val="pt-BR"/>
        </w:rPr>
      </w:pPr>
    </w:p>
    <w:p w:rsidR="00060517" w:rsidRPr="009402C7" w:rsidRDefault="00060517" w:rsidP="00060517">
      <w:pPr>
        <w:jc w:val="center"/>
        <w:rPr>
          <w:rFonts w:ascii="Times New Roman" w:hAnsi="Times New Roman"/>
          <w:lang w:val="pt-BR"/>
        </w:rPr>
      </w:pPr>
      <w:r w:rsidRPr="009402C7">
        <w:rPr>
          <w:rFonts w:ascii="Times New Roman" w:hAnsi="Times New Roman"/>
          <w:lang w:val="pt-BR"/>
        </w:rPr>
        <w:t>Cidade, (ano)</w:t>
      </w:r>
    </w:p>
    <w:p w:rsidR="00060517" w:rsidRPr="009402C7" w:rsidRDefault="00060517" w:rsidP="00060517">
      <w:pPr>
        <w:jc w:val="center"/>
        <w:rPr>
          <w:rFonts w:ascii="Times New Roman" w:hAnsi="Times New Roman"/>
          <w:lang w:val="pt-BR"/>
        </w:rPr>
      </w:pPr>
    </w:p>
    <w:p w:rsidR="00060517" w:rsidRPr="009402C7" w:rsidRDefault="00060517" w:rsidP="00060517">
      <w:pPr>
        <w:ind w:firstLine="993"/>
        <w:jc w:val="center"/>
        <w:rPr>
          <w:rFonts w:ascii="Times New Roman" w:hAnsi="Times New Roman" w:cs="Times New Roman"/>
          <w:b/>
          <w:sz w:val="24"/>
          <w:szCs w:val="24"/>
          <w:lang w:val="pt-BR"/>
        </w:rPr>
      </w:pPr>
      <w:r w:rsidRPr="009402C7">
        <w:rPr>
          <w:rFonts w:ascii="Times New Roman" w:hAnsi="Times New Roman" w:cs="Times New Roman"/>
          <w:b/>
          <w:sz w:val="24"/>
          <w:szCs w:val="24"/>
          <w:lang w:val="pt-BR"/>
        </w:rPr>
        <w:lastRenderedPageBreak/>
        <w:t>APRESENTAÇÃO</w:t>
      </w:r>
    </w:p>
    <w:p w:rsidR="00060517" w:rsidRDefault="00060517" w:rsidP="00060517">
      <w:pPr>
        <w:spacing w:line="360" w:lineRule="auto"/>
        <w:ind w:firstLine="993"/>
        <w:jc w:val="both"/>
        <w:rPr>
          <w:rFonts w:ascii="Times New Roman" w:hAnsi="Times New Roman" w:cs="Times New Roman"/>
          <w:sz w:val="24"/>
          <w:szCs w:val="24"/>
          <w:lang w:val="pt-BR"/>
        </w:rPr>
      </w:pPr>
    </w:p>
    <w:p w:rsidR="00060517" w:rsidRPr="009402C7" w:rsidRDefault="00060517" w:rsidP="00060517">
      <w:pPr>
        <w:spacing w:line="360" w:lineRule="auto"/>
        <w:ind w:firstLine="993"/>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Este Plano de Ensino Remoto do Curso (PERC) tem por finalidade consolidar a normatização do Período Letivo Excepcional (PLE) no âmbito da graduação na Universidade Federal Rural de Pernambuco (UFRPE), em função da suspensão das atividades presenciais devido à pandemia do novo </w:t>
      </w:r>
      <w:proofErr w:type="spellStart"/>
      <w:r w:rsidRPr="009402C7">
        <w:rPr>
          <w:rFonts w:ascii="Times New Roman" w:hAnsi="Times New Roman" w:cs="Times New Roman"/>
          <w:sz w:val="24"/>
          <w:szCs w:val="24"/>
          <w:lang w:val="pt-BR"/>
        </w:rPr>
        <w:t>corona</w:t>
      </w:r>
      <w:r>
        <w:rPr>
          <w:rFonts w:ascii="Times New Roman" w:hAnsi="Times New Roman" w:cs="Times New Roman"/>
          <w:sz w:val="24"/>
          <w:szCs w:val="24"/>
          <w:lang w:val="pt-BR"/>
        </w:rPr>
        <w:t>vírus</w:t>
      </w:r>
      <w:proofErr w:type="spellEnd"/>
      <w:r>
        <w:rPr>
          <w:rFonts w:ascii="Times New Roman" w:hAnsi="Times New Roman" w:cs="Times New Roman"/>
          <w:sz w:val="24"/>
          <w:szCs w:val="24"/>
          <w:lang w:val="pt-BR"/>
        </w:rPr>
        <w:t xml:space="preserve"> (COVID-19) regulamentada </w:t>
      </w:r>
      <w:r w:rsidRPr="009402C7">
        <w:rPr>
          <w:rFonts w:ascii="Times New Roman" w:hAnsi="Times New Roman" w:cs="Times New Roman"/>
          <w:sz w:val="24"/>
          <w:szCs w:val="24"/>
          <w:lang w:val="pt-BR"/>
        </w:rPr>
        <w:t xml:space="preserve">pela Resolução </w:t>
      </w:r>
      <w:r>
        <w:rPr>
          <w:rFonts w:ascii="Times New Roman" w:hAnsi="Times New Roman" w:cs="Times New Roman"/>
          <w:sz w:val="24"/>
          <w:szCs w:val="24"/>
          <w:lang w:val="pt-BR"/>
        </w:rPr>
        <w:t>085</w:t>
      </w:r>
      <w:r w:rsidRPr="009402C7">
        <w:rPr>
          <w:rFonts w:ascii="Times New Roman" w:hAnsi="Times New Roman" w:cs="Times New Roman"/>
          <w:sz w:val="24"/>
          <w:szCs w:val="24"/>
          <w:lang w:val="pt-BR"/>
        </w:rPr>
        <w:t>/2020</w:t>
      </w:r>
      <w:r>
        <w:rPr>
          <w:rFonts w:ascii="Times New Roman" w:hAnsi="Times New Roman" w:cs="Times New Roman"/>
          <w:sz w:val="24"/>
          <w:szCs w:val="24"/>
          <w:lang w:val="pt-BR"/>
        </w:rPr>
        <w:t>- CEPE/UFRPE</w:t>
      </w:r>
      <w:r w:rsidRPr="009402C7">
        <w:rPr>
          <w:rFonts w:ascii="Times New Roman" w:hAnsi="Times New Roman" w:cs="Times New Roman"/>
          <w:sz w:val="24"/>
          <w:szCs w:val="24"/>
          <w:lang w:val="pt-BR"/>
        </w:rPr>
        <w:t>.</w:t>
      </w:r>
    </w:p>
    <w:p w:rsidR="00060517" w:rsidRPr="009402C7" w:rsidRDefault="00060517" w:rsidP="00060517">
      <w:pPr>
        <w:spacing w:line="360" w:lineRule="auto"/>
        <w:ind w:firstLine="993"/>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Em acordo com o artigo 1º da Resolução </w:t>
      </w:r>
      <w:r>
        <w:rPr>
          <w:rFonts w:ascii="Times New Roman" w:hAnsi="Times New Roman" w:cs="Times New Roman"/>
          <w:sz w:val="24"/>
          <w:szCs w:val="24"/>
          <w:lang w:val="pt-BR"/>
        </w:rPr>
        <w:t>085/</w:t>
      </w:r>
      <w:r w:rsidRPr="009402C7">
        <w:rPr>
          <w:rFonts w:ascii="Times New Roman" w:hAnsi="Times New Roman" w:cs="Times New Roman"/>
          <w:sz w:val="24"/>
          <w:szCs w:val="24"/>
          <w:lang w:val="pt-BR"/>
        </w:rPr>
        <w:t>2020</w:t>
      </w:r>
      <w:r>
        <w:rPr>
          <w:rFonts w:ascii="Times New Roman" w:hAnsi="Times New Roman" w:cs="Times New Roman"/>
          <w:sz w:val="24"/>
          <w:szCs w:val="24"/>
          <w:lang w:val="pt-BR"/>
        </w:rPr>
        <w:t xml:space="preserve"> – CEPE/UFRPE</w:t>
      </w:r>
      <w:bookmarkStart w:id="1" w:name="_GoBack"/>
      <w:bookmarkEnd w:id="1"/>
      <w:proofErr w:type="gramStart"/>
      <w:r w:rsidRPr="009402C7">
        <w:rPr>
          <w:rFonts w:ascii="Times New Roman" w:hAnsi="Times New Roman" w:cs="Times New Roman"/>
          <w:sz w:val="24"/>
          <w:szCs w:val="24"/>
          <w:lang w:val="pt-BR"/>
        </w:rPr>
        <w:t>, compreende-se</w:t>
      </w:r>
      <w:proofErr w:type="gramEnd"/>
      <w:r w:rsidRPr="009402C7">
        <w:rPr>
          <w:rFonts w:ascii="Times New Roman" w:hAnsi="Times New Roman" w:cs="Times New Roman"/>
          <w:sz w:val="24"/>
          <w:szCs w:val="24"/>
          <w:lang w:val="pt-BR"/>
        </w:rPr>
        <w:t xml:space="preserve"> como Período Letivo Excepcional (PLE) e Ensino Remoto:</w:t>
      </w:r>
    </w:p>
    <w:p w:rsidR="00060517" w:rsidRPr="009402C7" w:rsidRDefault="00060517" w:rsidP="00060517">
      <w:pPr>
        <w:spacing w:line="360" w:lineRule="auto"/>
        <w:ind w:left="2268"/>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 1º Para os efeitos deste Regulamento, considera-se Período Letivo Excepcional (PLE) aquele caracterizado pelas atividades acadêmicas, no âmbito da graduação, realizadas por meio de Ensino Remoto durante suspensão de atividades presenciais em virtude da pandemia do COVID-19. </w:t>
      </w:r>
    </w:p>
    <w:p w:rsidR="00060517" w:rsidRPr="002909FD" w:rsidRDefault="00060517" w:rsidP="00060517">
      <w:pPr>
        <w:spacing w:line="360" w:lineRule="auto"/>
        <w:ind w:left="2268"/>
        <w:jc w:val="both"/>
        <w:rPr>
          <w:rFonts w:ascii="Times New Roman" w:hAnsi="Times New Roman" w:cs="Times New Roman"/>
          <w:sz w:val="24"/>
          <w:szCs w:val="24"/>
        </w:rPr>
      </w:pPr>
      <w:r w:rsidRPr="009402C7">
        <w:rPr>
          <w:rFonts w:ascii="Times New Roman" w:hAnsi="Times New Roman" w:cs="Times New Roman"/>
          <w:sz w:val="24"/>
          <w:szCs w:val="24"/>
          <w:lang w:val="pt-BR"/>
        </w:rPr>
        <w:t xml:space="preserve">§ 2º Compreende-se Ensino Remoto como a realização de atividades de ensino mediadas pelo uso de tecnologias, caracterizadas pelo conjunto de ações de ensino-aprendizagem ou atos de currículo mediados por interfaces digitais que potencializam práticas comunicacionais interativas e </w:t>
      </w:r>
      <w:proofErr w:type="spellStart"/>
      <w:r w:rsidRPr="009402C7">
        <w:rPr>
          <w:rFonts w:ascii="Times New Roman" w:hAnsi="Times New Roman" w:cs="Times New Roman"/>
          <w:sz w:val="24"/>
          <w:szCs w:val="24"/>
          <w:lang w:val="pt-BR"/>
        </w:rPr>
        <w:t>hipertextuais</w:t>
      </w:r>
      <w:proofErr w:type="spellEnd"/>
      <w:r w:rsidRPr="009402C7">
        <w:rPr>
          <w:rFonts w:ascii="Times New Roman" w:hAnsi="Times New Roman" w:cs="Times New Roman"/>
          <w:sz w:val="24"/>
          <w:szCs w:val="24"/>
          <w:lang w:val="pt-BR"/>
        </w:rPr>
        <w:t>, formato distinto da Educação a Distância (</w:t>
      </w:r>
      <w:proofErr w:type="spellStart"/>
      <w:proofErr w:type="gramStart"/>
      <w:r w:rsidRPr="009402C7">
        <w:rPr>
          <w:rFonts w:ascii="Times New Roman" w:hAnsi="Times New Roman" w:cs="Times New Roman"/>
          <w:sz w:val="24"/>
          <w:szCs w:val="24"/>
          <w:lang w:val="pt-BR"/>
        </w:rPr>
        <w:t>EaD</w:t>
      </w:r>
      <w:proofErr w:type="spellEnd"/>
      <w:proofErr w:type="gramEnd"/>
      <w:r w:rsidRPr="009402C7">
        <w:rPr>
          <w:rFonts w:ascii="Times New Roman" w:hAnsi="Times New Roman" w:cs="Times New Roman"/>
          <w:sz w:val="24"/>
          <w:szCs w:val="24"/>
          <w:lang w:val="pt-BR"/>
        </w:rPr>
        <w:t xml:space="preserve">), compreendida como modalidade educacional que prioriza a mediação didático-pedagógica por meio de tecnologias digitais de informação e comunicação (TDIC), com corpo profissional qualificado, políticas de acesso, acompanhamento e avaliação compatíveis na realização de atividades educativas por estudantes e profissionais da educação que estejam em lugares e tempos diversos. </w:t>
      </w:r>
      <w:proofErr w:type="gramStart"/>
      <w:r w:rsidRPr="002909FD">
        <w:rPr>
          <w:rFonts w:ascii="Times New Roman" w:hAnsi="Times New Roman" w:cs="Times New Roman"/>
          <w:sz w:val="24"/>
          <w:szCs w:val="24"/>
        </w:rPr>
        <w:t>(</w:t>
      </w:r>
      <w:proofErr w:type="spellStart"/>
      <w:r w:rsidRPr="002909FD">
        <w:rPr>
          <w:rFonts w:ascii="Times New Roman" w:hAnsi="Times New Roman" w:cs="Times New Roman"/>
          <w:sz w:val="24"/>
          <w:szCs w:val="24"/>
        </w:rPr>
        <w:t>Decreto</w:t>
      </w:r>
      <w:proofErr w:type="spellEnd"/>
      <w:r w:rsidRPr="002909FD">
        <w:rPr>
          <w:rFonts w:ascii="Times New Roman" w:hAnsi="Times New Roman" w:cs="Times New Roman"/>
          <w:sz w:val="24"/>
          <w:szCs w:val="24"/>
        </w:rPr>
        <w:t xml:space="preserve"> MEC nº 9.057, de 25 de </w:t>
      </w:r>
      <w:proofErr w:type="spellStart"/>
      <w:r w:rsidRPr="002909FD">
        <w:rPr>
          <w:rFonts w:ascii="Times New Roman" w:hAnsi="Times New Roman" w:cs="Times New Roman"/>
          <w:sz w:val="24"/>
          <w:szCs w:val="24"/>
        </w:rPr>
        <w:t>maio</w:t>
      </w:r>
      <w:proofErr w:type="spellEnd"/>
      <w:r w:rsidRPr="002909FD">
        <w:rPr>
          <w:rFonts w:ascii="Times New Roman" w:hAnsi="Times New Roman" w:cs="Times New Roman"/>
          <w:sz w:val="24"/>
          <w:szCs w:val="24"/>
        </w:rPr>
        <w:t xml:space="preserve"> de 2017).</w:t>
      </w:r>
      <w:proofErr w:type="gramEnd"/>
      <w:r w:rsidRPr="002909FD">
        <w:rPr>
          <w:rFonts w:ascii="Times New Roman" w:hAnsi="Times New Roman" w:cs="Times New Roman"/>
          <w:sz w:val="24"/>
          <w:szCs w:val="24"/>
        </w:rPr>
        <w:t xml:space="preserve"> </w:t>
      </w:r>
    </w:p>
    <w:p w:rsidR="00060517" w:rsidRPr="002909FD" w:rsidRDefault="00060517" w:rsidP="00060517">
      <w:pPr>
        <w:spacing w:line="360" w:lineRule="auto"/>
        <w:jc w:val="both"/>
        <w:rPr>
          <w:rFonts w:ascii="Times New Roman" w:hAnsi="Times New Roman" w:cs="Times New Roman"/>
          <w:sz w:val="24"/>
          <w:szCs w:val="24"/>
        </w:rPr>
      </w:pPr>
    </w:p>
    <w:p w:rsidR="00060517" w:rsidRPr="002909FD" w:rsidRDefault="00060517" w:rsidP="00060517">
      <w:pPr>
        <w:spacing w:line="360" w:lineRule="auto"/>
        <w:rPr>
          <w:rFonts w:ascii="Times New Roman" w:hAnsi="Times New Roman" w:cs="Times New Roman"/>
          <w:sz w:val="24"/>
          <w:szCs w:val="24"/>
        </w:rPr>
      </w:pPr>
    </w:p>
    <w:p w:rsidR="00060517" w:rsidRDefault="00060517" w:rsidP="00060517">
      <w:pPr>
        <w:rPr>
          <w:rFonts w:ascii="Times New Roman" w:hAnsi="Times New Roman" w:cs="Times New Roman"/>
          <w:sz w:val="24"/>
          <w:szCs w:val="24"/>
        </w:rPr>
      </w:pPr>
    </w:p>
    <w:p w:rsidR="00060517" w:rsidRDefault="00060517" w:rsidP="00060517">
      <w:pPr>
        <w:rPr>
          <w:rFonts w:ascii="Times New Roman" w:hAnsi="Times New Roman" w:cs="Times New Roman"/>
          <w:sz w:val="24"/>
          <w:szCs w:val="24"/>
        </w:rPr>
      </w:pPr>
    </w:p>
    <w:p w:rsidR="00060517" w:rsidRDefault="00060517" w:rsidP="00060517">
      <w:pPr>
        <w:rPr>
          <w:rFonts w:ascii="Times New Roman" w:hAnsi="Times New Roman" w:cs="Times New Roman"/>
          <w:sz w:val="24"/>
          <w:szCs w:val="24"/>
        </w:rPr>
      </w:pPr>
    </w:p>
    <w:p w:rsidR="00060517" w:rsidRDefault="00060517" w:rsidP="00060517">
      <w:pPr>
        <w:rPr>
          <w:rFonts w:ascii="Times New Roman" w:hAnsi="Times New Roman" w:cs="Times New Roman"/>
          <w:sz w:val="24"/>
          <w:szCs w:val="24"/>
        </w:rPr>
      </w:pPr>
    </w:p>
    <w:p w:rsidR="00060517" w:rsidRDefault="00060517" w:rsidP="00060517">
      <w:pPr>
        <w:rPr>
          <w:rFonts w:ascii="Times New Roman" w:hAnsi="Times New Roman" w:cs="Times New Roman"/>
          <w:sz w:val="24"/>
          <w:szCs w:val="24"/>
        </w:rPr>
      </w:pPr>
    </w:p>
    <w:p w:rsidR="00060517" w:rsidRPr="002909FD" w:rsidRDefault="00060517" w:rsidP="00060517">
      <w:pPr>
        <w:rPr>
          <w:rFonts w:ascii="Times New Roman" w:hAnsi="Times New Roman" w:cs="Times New Roman"/>
          <w:sz w:val="24"/>
          <w:szCs w:val="24"/>
        </w:rPr>
      </w:pPr>
    </w:p>
    <w:p w:rsidR="00060517" w:rsidRPr="00B65DB8" w:rsidRDefault="00060517" w:rsidP="00060517">
      <w:pPr>
        <w:pStyle w:val="PargrafodaLista"/>
        <w:numPr>
          <w:ilvl w:val="0"/>
          <w:numId w:val="5"/>
        </w:numPr>
        <w:spacing w:after="200"/>
        <w:rPr>
          <w:rFonts w:ascii="Times New Roman" w:hAnsi="Times New Roman" w:cs="Times New Roman"/>
          <w:b/>
          <w:sz w:val="24"/>
          <w:szCs w:val="24"/>
        </w:rPr>
      </w:pPr>
      <w:r w:rsidRPr="00B65DB8">
        <w:rPr>
          <w:rFonts w:ascii="Times New Roman" w:hAnsi="Times New Roman" w:cs="Times New Roman"/>
          <w:b/>
          <w:sz w:val="24"/>
          <w:szCs w:val="24"/>
        </w:rPr>
        <w:lastRenderedPageBreak/>
        <w:t>ORGANIZAÇÃO CURRICULAR</w:t>
      </w:r>
    </w:p>
    <w:p w:rsidR="00060517" w:rsidRPr="002909FD" w:rsidRDefault="00060517" w:rsidP="00060517">
      <w:pPr>
        <w:jc w:val="center"/>
        <w:rPr>
          <w:rFonts w:ascii="Times New Roman" w:hAnsi="Times New Roman" w:cs="Times New Roman"/>
          <w:b/>
          <w:sz w:val="24"/>
          <w:szCs w:val="24"/>
        </w:rPr>
      </w:pPr>
    </w:p>
    <w:p w:rsidR="0006051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As atividades pedagógicas do CURSO XXXXXXXXXXXXXXXXXXXXXXXXX</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durante a realização do PLE serão orientadas pela Resolução UFRPEXX/2020 e</w:t>
      </w:r>
      <w:r>
        <w:rPr>
          <w:rFonts w:ascii="Times New Roman" w:hAnsi="Times New Roman" w:cs="Times New Roman"/>
          <w:sz w:val="24"/>
          <w:szCs w:val="24"/>
          <w:lang w:val="pt-BR"/>
        </w:rPr>
        <w:t xml:space="preserve"> irão se adequar aos</w:t>
      </w:r>
      <w:r w:rsidRPr="009402C7">
        <w:rPr>
          <w:rFonts w:ascii="Times New Roman" w:hAnsi="Times New Roman" w:cs="Times New Roman"/>
          <w:sz w:val="24"/>
          <w:szCs w:val="24"/>
          <w:lang w:val="pt-BR"/>
        </w:rPr>
        <w:t xml:space="preserve"> seguintes pontos:</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2909FD" w:rsidRDefault="00060517" w:rsidP="00060517">
      <w:pPr>
        <w:pStyle w:val="PargrafodaLista"/>
        <w:numPr>
          <w:ilvl w:val="1"/>
          <w:numId w:val="5"/>
        </w:numPr>
        <w:spacing w:after="200" w:line="360" w:lineRule="auto"/>
        <w:rPr>
          <w:rFonts w:ascii="Times New Roman" w:hAnsi="Times New Roman" w:cs="Times New Roman"/>
          <w:sz w:val="24"/>
          <w:szCs w:val="24"/>
        </w:rPr>
      </w:pPr>
      <w:r w:rsidRPr="002909FD">
        <w:rPr>
          <w:rFonts w:ascii="Times New Roman" w:hAnsi="Times New Roman" w:cs="Times New Roman"/>
          <w:sz w:val="24"/>
          <w:szCs w:val="24"/>
        </w:rPr>
        <w:t xml:space="preserve">MATRÍCULA: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matrícula no PLE será facultativa ao discente com vínculo ativo na UFRPE, que poderá cursar, no máximo, 240 horas de unidades curriculares, não havendo carga horária mínima para matrícula. </w:t>
      </w:r>
    </w:p>
    <w:p w:rsidR="0006051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matrícula no PLE será realizada de forma </w:t>
      </w:r>
      <w:r w:rsidRPr="009402C7">
        <w:rPr>
          <w:rFonts w:ascii="Times New Roman" w:hAnsi="Times New Roman" w:cs="Times New Roman"/>
          <w:i/>
          <w:sz w:val="24"/>
          <w:szCs w:val="24"/>
          <w:lang w:val="pt-BR"/>
        </w:rPr>
        <w:t>on-line</w:t>
      </w:r>
      <w:r w:rsidRPr="009402C7">
        <w:rPr>
          <w:rFonts w:ascii="Times New Roman" w:hAnsi="Times New Roman" w:cs="Times New Roman"/>
          <w:sz w:val="24"/>
          <w:szCs w:val="24"/>
          <w:lang w:val="pt-BR"/>
        </w:rPr>
        <w:t xml:space="preserve"> nos sistemas de gestão acadêmica (SIGA ou SIGA A), conforme calendário acadêmico, permanecendo mantidas as exigências de </w:t>
      </w:r>
      <w:proofErr w:type="spellStart"/>
      <w:r w:rsidRPr="009402C7">
        <w:rPr>
          <w:rFonts w:ascii="Times New Roman" w:hAnsi="Times New Roman" w:cs="Times New Roman"/>
          <w:sz w:val="24"/>
          <w:szCs w:val="24"/>
          <w:lang w:val="pt-BR"/>
        </w:rPr>
        <w:t>correquisitos</w:t>
      </w:r>
      <w:proofErr w:type="spellEnd"/>
      <w:r w:rsidRPr="009402C7">
        <w:rPr>
          <w:rFonts w:ascii="Times New Roman" w:hAnsi="Times New Roman" w:cs="Times New Roman"/>
          <w:sz w:val="24"/>
          <w:szCs w:val="24"/>
          <w:lang w:val="pt-BR"/>
        </w:rPr>
        <w:t xml:space="preserve"> e pré-requisitos para as unidades curriculares previstas anteriormente no Projeto Pedagógico do Curso XXXXXXXXX.</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2909FD" w:rsidRDefault="00060517" w:rsidP="00060517">
      <w:pPr>
        <w:pStyle w:val="PargrafodaLista"/>
        <w:numPr>
          <w:ilvl w:val="1"/>
          <w:numId w:val="5"/>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UNIDADES </w:t>
      </w:r>
      <w:r w:rsidRPr="002909FD">
        <w:rPr>
          <w:rFonts w:ascii="Times New Roman" w:hAnsi="Times New Roman" w:cs="Times New Roman"/>
          <w:sz w:val="24"/>
          <w:szCs w:val="24"/>
        </w:rPr>
        <w:t>CURRICULARES</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As unidades curriculares que compõem a </w:t>
      </w:r>
      <w:r>
        <w:rPr>
          <w:rFonts w:ascii="Times New Roman" w:hAnsi="Times New Roman" w:cs="Times New Roman"/>
          <w:sz w:val="24"/>
          <w:szCs w:val="24"/>
          <w:lang w:val="pt-BR"/>
        </w:rPr>
        <w:t>matriz curricular do Curso XXXX terão de respeitar</w:t>
      </w:r>
      <w:r w:rsidRPr="009402C7">
        <w:rPr>
          <w:rFonts w:ascii="Times New Roman" w:hAnsi="Times New Roman" w:cs="Times New Roman"/>
          <w:sz w:val="24"/>
          <w:szCs w:val="24"/>
          <w:lang w:val="pt-BR"/>
        </w:rPr>
        <w:t xml:space="preserve">: cargas horárias, exigências de </w:t>
      </w:r>
      <w:proofErr w:type="spellStart"/>
      <w:r w:rsidRPr="009402C7">
        <w:rPr>
          <w:rFonts w:ascii="Times New Roman" w:hAnsi="Times New Roman" w:cs="Times New Roman"/>
          <w:sz w:val="24"/>
          <w:szCs w:val="24"/>
          <w:lang w:val="pt-BR"/>
        </w:rPr>
        <w:t>correquisitos</w:t>
      </w:r>
      <w:proofErr w:type="spellEnd"/>
      <w:r w:rsidRPr="009402C7">
        <w:rPr>
          <w:rFonts w:ascii="Times New Roman" w:hAnsi="Times New Roman" w:cs="Times New Roman"/>
          <w:sz w:val="24"/>
          <w:szCs w:val="24"/>
          <w:lang w:val="pt-BR"/>
        </w:rPr>
        <w:t xml:space="preserve"> e pré-requisitos, conteúdos já previstos nas ementas,</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sofrendo adequações metodológicas e bibliográficas necessárias para adaptação ao ensino remoto.</w:t>
      </w:r>
    </w:p>
    <w:p w:rsidR="0006051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As unidades curriculares cursadas no PLE serão contabilizadas para integralização do curso. Não estarão contempladas na oferta de disciplinas para o</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PLE, as unidades curriculares cuja carga horária prática não se adapte ao Ensino Remoto.</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2909FD" w:rsidRDefault="00060517" w:rsidP="00060517">
      <w:pPr>
        <w:pStyle w:val="PargrafodaLista"/>
        <w:numPr>
          <w:ilvl w:val="1"/>
          <w:numId w:val="5"/>
        </w:numPr>
        <w:spacing w:after="200" w:line="360" w:lineRule="auto"/>
        <w:rPr>
          <w:rFonts w:ascii="Times New Roman" w:hAnsi="Times New Roman" w:cs="Times New Roman"/>
          <w:sz w:val="24"/>
          <w:szCs w:val="24"/>
        </w:rPr>
      </w:pPr>
      <w:r w:rsidRPr="002909FD">
        <w:rPr>
          <w:rFonts w:ascii="Times New Roman" w:hAnsi="Times New Roman" w:cs="Times New Roman"/>
          <w:sz w:val="24"/>
          <w:szCs w:val="24"/>
        </w:rPr>
        <w:t>ESTÁGIO</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A solicitação de matrícula na unidade curricular de Estágio Supervisionado Obrigatório será de responsabilidade do discente, tendo que cumprir todas as</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determinações legais (termo de compromisso e seguro para estágio) para confirmação de matrícula.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Os discentes matriculados no Estágio Supervisionado Obrigatório deverão cumprir a carga horária total e todos os </w:t>
      </w:r>
      <w:r>
        <w:rPr>
          <w:rFonts w:ascii="Times New Roman" w:hAnsi="Times New Roman" w:cs="Times New Roman"/>
          <w:sz w:val="24"/>
          <w:szCs w:val="24"/>
          <w:lang w:val="pt-BR"/>
        </w:rPr>
        <w:t xml:space="preserve">demais requisitos previstos no projeto pedagógico do curso </w:t>
      </w:r>
      <w:proofErr w:type="spellStart"/>
      <w:r>
        <w:rPr>
          <w:rFonts w:ascii="Times New Roman" w:hAnsi="Times New Roman" w:cs="Times New Roman"/>
          <w:sz w:val="24"/>
          <w:szCs w:val="24"/>
          <w:lang w:val="pt-BR"/>
        </w:rPr>
        <w:t>xxxxxxxx</w:t>
      </w:r>
      <w:proofErr w:type="spellEnd"/>
      <w:r>
        <w:rPr>
          <w:rFonts w:ascii="Times New Roman" w:hAnsi="Times New Roman" w:cs="Times New Roman"/>
          <w:sz w:val="24"/>
          <w:szCs w:val="24"/>
          <w:lang w:val="pt-BR"/>
        </w:rPr>
        <w:t xml:space="preserve"> (entrega de r</w:t>
      </w:r>
      <w:r w:rsidRPr="009402C7">
        <w:rPr>
          <w:rFonts w:ascii="Times New Roman" w:hAnsi="Times New Roman" w:cs="Times New Roman"/>
          <w:sz w:val="24"/>
          <w:szCs w:val="24"/>
          <w:lang w:val="pt-BR"/>
        </w:rPr>
        <w:t xml:space="preserve">elatório e/ou apresentação/defesa) durante o PLE.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lastRenderedPageBreak/>
        <w:t>Diante do novo</w:t>
      </w:r>
      <w:r>
        <w:rPr>
          <w:rFonts w:ascii="Times New Roman" w:hAnsi="Times New Roman" w:cs="Times New Roman"/>
          <w:sz w:val="24"/>
          <w:szCs w:val="24"/>
          <w:lang w:val="pt-BR"/>
        </w:rPr>
        <w:t xml:space="preserve"> cenário de pandemia, o CCD do c</w:t>
      </w:r>
      <w:r w:rsidRPr="009402C7">
        <w:rPr>
          <w:rFonts w:ascii="Times New Roman" w:hAnsi="Times New Roman" w:cs="Times New Roman"/>
          <w:sz w:val="24"/>
          <w:szCs w:val="24"/>
          <w:lang w:val="pt-BR"/>
        </w:rPr>
        <w:t>urso XXXXX delibera:</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(Apêndice </w:t>
      </w:r>
      <w:proofErr w:type="spellStart"/>
      <w:r w:rsidRPr="009402C7">
        <w:rPr>
          <w:rFonts w:ascii="Times New Roman" w:hAnsi="Times New Roman" w:cs="Times New Roman"/>
          <w:sz w:val="24"/>
          <w:szCs w:val="24"/>
          <w:lang w:val="pt-BR"/>
        </w:rPr>
        <w:t>xx</w:t>
      </w:r>
      <w:proofErr w:type="spellEnd"/>
      <w:r w:rsidRPr="009402C7">
        <w:rPr>
          <w:rFonts w:ascii="Times New Roman" w:hAnsi="Times New Roman" w:cs="Times New Roman"/>
          <w:sz w:val="24"/>
          <w:szCs w:val="24"/>
          <w:lang w:val="pt-BR"/>
        </w:rPr>
        <w:t>- detalhamento das atividades a serem desenvolvidas no ESO durante o Período Letivo Excepcional).</w:t>
      </w:r>
    </w:p>
    <w:p w:rsidR="00060517" w:rsidRPr="00150AA1" w:rsidRDefault="00060517" w:rsidP="00060517">
      <w:pPr>
        <w:spacing w:line="360" w:lineRule="auto"/>
        <w:ind w:left="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1. Durante o Período Letivo Excepcional (PLE), autorizar a realização de estágios de modo presencial em atividades classificadas como essenciais. Para isso, o estudante e a empresa deverão registrar no termo de compromisso o tipo de atividade essencial e </w:t>
      </w:r>
      <w:r w:rsidRPr="00150AA1">
        <w:rPr>
          <w:rFonts w:ascii="Times New Roman" w:hAnsi="Times New Roman" w:cs="Times New Roman"/>
          <w:sz w:val="24"/>
          <w:szCs w:val="24"/>
          <w:lang w:val="pt-BR"/>
        </w:rPr>
        <w:t xml:space="preserve">a descrição dos cuidados que serão adotados durante o estágio para fins de proteção do estagiário. </w:t>
      </w:r>
    </w:p>
    <w:p w:rsidR="00060517" w:rsidRPr="009402C7" w:rsidRDefault="00060517" w:rsidP="00060517">
      <w:pPr>
        <w:spacing w:line="360" w:lineRule="auto"/>
        <w:ind w:left="1134"/>
        <w:jc w:val="both"/>
        <w:rPr>
          <w:rFonts w:ascii="Times New Roman" w:hAnsi="Times New Roman" w:cs="Times New Roman"/>
          <w:sz w:val="24"/>
          <w:szCs w:val="24"/>
          <w:lang w:val="pt-BR"/>
        </w:rPr>
      </w:pPr>
      <w:r w:rsidRPr="00150AA1">
        <w:rPr>
          <w:rFonts w:ascii="Times New Roman" w:hAnsi="Times New Roman" w:cs="Times New Roman"/>
          <w:sz w:val="24"/>
          <w:szCs w:val="24"/>
          <w:lang w:val="pt-BR"/>
        </w:rPr>
        <w:t>2. O Estágio Supervisionado Obrigatório poderá ser realizado de forma virtual ou não presencial, com utilização de meios digitais e Tecnologias Digitais de Informação e Comunicação (TDIC), conforme Parecer CNE nº 05/2020 e Portaria MEC nº 544/2020. As atividades práticas de Estágio Supervisionado Obrigatório poderão estar associadas às atividades de extensão realizadas de modo remoto, em conformidade com Parecer CNE nº 05/2020 e Portaria MEC nº 544/2020, desde que previstas em projeto específico para os estágios realizados no PLE.</w:t>
      </w:r>
      <w:r w:rsidRPr="009402C7">
        <w:rPr>
          <w:rFonts w:ascii="Times New Roman" w:hAnsi="Times New Roman" w:cs="Times New Roman"/>
          <w:sz w:val="24"/>
          <w:szCs w:val="24"/>
          <w:lang w:val="pt-BR"/>
        </w:rPr>
        <w:t xml:space="preserve"> </w:t>
      </w:r>
    </w:p>
    <w:p w:rsidR="00060517" w:rsidRDefault="00060517" w:rsidP="00060517">
      <w:pPr>
        <w:spacing w:line="360" w:lineRule="auto"/>
        <w:ind w:left="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3.</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O estágio não obrigatório poderá ser utilizado para fins de integralização do Estágio Supervisionado Obrigatório desde que a respectiva carga horária não tenha sido utilizada para o cômputo de Atividades Curriculares Complementares (ACC). </w:t>
      </w:r>
    </w:p>
    <w:p w:rsidR="00060517" w:rsidRDefault="00060517" w:rsidP="00060517">
      <w:pPr>
        <w:spacing w:line="360" w:lineRule="auto"/>
        <w:ind w:firstLine="720"/>
        <w:jc w:val="both"/>
        <w:rPr>
          <w:rFonts w:ascii="Times New Roman" w:hAnsi="Times New Roman" w:cs="Times New Roman"/>
          <w:sz w:val="24"/>
          <w:szCs w:val="24"/>
          <w:lang w:val="pt-BR"/>
        </w:rPr>
      </w:pP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Como já previsto anteriormente no PPC do Curso </w:t>
      </w:r>
      <w:proofErr w:type="spellStart"/>
      <w:proofErr w:type="gramStart"/>
      <w:r w:rsidRPr="009402C7">
        <w:rPr>
          <w:rFonts w:ascii="Times New Roman" w:hAnsi="Times New Roman" w:cs="Times New Roman"/>
          <w:sz w:val="24"/>
          <w:szCs w:val="24"/>
          <w:lang w:val="pt-BR"/>
        </w:rPr>
        <w:t>xxxxx</w:t>
      </w:r>
      <w:proofErr w:type="spellEnd"/>
      <w:r w:rsidRPr="009402C7">
        <w:rPr>
          <w:rFonts w:ascii="Times New Roman" w:hAnsi="Times New Roman" w:cs="Times New Roman"/>
          <w:sz w:val="24"/>
          <w:szCs w:val="24"/>
          <w:lang w:val="pt-BR"/>
        </w:rPr>
        <w:t xml:space="preserve"> ,</w:t>
      </w:r>
      <w:proofErr w:type="gramEnd"/>
      <w:r w:rsidRPr="009402C7">
        <w:rPr>
          <w:rFonts w:ascii="Times New Roman" w:hAnsi="Times New Roman" w:cs="Times New Roman"/>
          <w:sz w:val="24"/>
          <w:szCs w:val="24"/>
          <w:lang w:val="pt-BR"/>
        </w:rPr>
        <w:t xml:space="preserve"> as atividades de Ensino, Pesquisa e Extensão poderão ser utilizadas para equiparação do Estágio Supervisionado Obrigatório, desde que as respectivas cargas horárias não tenham sido computadas no registro de Atividades Complementares Curriculares (ACC). </w:t>
      </w: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r>
        <w:rPr>
          <w:rFonts w:ascii="Times New Roman" w:hAnsi="Times New Roman" w:cs="Times New Roman"/>
          <w:noProof/>
          <w:sz w:val="24"/>
          <w:szCs w:val="24"/>
          <w:lang w:val="pt-BR"/>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192405</wp:posOffset>
                </wp:positionV>
                <wp:extent cx="6202045" cy="2123440"/>
                <wp:effectExtent l="15240" t="19050" r="21590" b="1968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123440"/>
                        </a:xfrm>
                        <a:prstGeom prst="rect">
                          <a:avLst/>
                        </a:prstGeom>
                        <a:solidFill>
                          <a:srgbClr val="DBE5F1"/>
                        </a:solidFill>
                        <a:ln w="28575">
                          <a:solidFill>
                            <a:srgbClr val="548DD4"/>
                          </a:solidFill>
                          <a:miter lim="800000"/>
                          <a:headEnd/>
                          <a:tailEnd/>
                        </a:ln>
                      </wps:spPr>
                      <wps:txbx>
                        <w:txbxContent>
                          <w:p w:rsidR="00060517" w:rsidRPr="002909FD" w:rsidRDefault="00060517" w:rsidP="00060517">
                            <w:pPr>
                              <w:pStyle w:val="Textodecomentrio"/>
                              <w:numPr>
                                <w:ilvl w:val="0"/>
                                <w:numId w:val="1"/>
                              </w:numPr>
                              <w:spacing w:after="200"/>
                              <w:rPr>
                                <w:rFonts w:ascii="Times New Roman" w:hAnsi="Times New Roman"/>
                              </w:rPr>
                            </w:pPr>
                            <w:r w:rsidRPr="002909FD">
                              <w:rPr>
                                <w:rFonts w:ascii="Times New Roman" w:hAnsi="Times New Roman"/>
                              </w:rPr>
                              <w:t>A coordenação de curso de graduação</w:t>
                            </w:r>
                            <w:r>
                              <w:rPr>
                                <w:rFonts w:ascii="Times New Roman" w:hAnsi="Times New Roman"/>
                              </w:rPr>
                              <w:t xml:space="preserve"> deverá anexar no PERC </w:t>
                            </w:r>
                            <w:r w:rsidRPr="002909FD">
                              <w:rPr>
                                <w:rFonts w:ascii="Times New Roman" w:hAnsi="Times New Roman"/>
                              </w:rPr>
                              <w:t>um projeto (MODELO DO ANEXO III DA RESOLUÇÃO), com aprovação do CCD, contendo o detalhamento das atividades a serem desenvolvidas no ESO durante o Período Letivo Excepcional</w:t>
                            </w:r>
                          </w:p>
                          <w:p w:rsidR="00060517" w:rsidRPr="002909FD" w:rsidRDefault="00060517" w:rsidP="00060517">
                            <w:pPr>
                              <w:pStyle w:val="Textodecomentrio"/>
                              <w:numPr>
                                <w:ilvl w:val="0"/>
                                <w:numId w:val="1"/>
                              </w:numPr>
                              <w:spacing w:after="200"/>
                              <w:rPr>
                                <w:rFonts w:ascii="Times New Roman" w:hAnsi="Times New Roman"/>
                              </w:rPr>
                            </w:pPr>
                            <w:r w:rsidRPr="002909FD">
                              <w:rPr>
                                <w:rFonts w:ascii="Times New Roman" w:hAnsi="Times New Roman"/>
                              </w:rPr>
                              <w:t xml:space="preserve">Cursos que não </w:t>
                            </w:r>
                            <w:proofErr w:type="spellStart"/>
                            <w:r w:rsidRPr="002909FD">
                              <w:rPr>
                                <w:rFonts w:ascii="Times New Roman" w:hAnsi="Times New Roman"/>
                              </w:rPr>
                              <w:t>realiz</w:t>
                            </w:r>
                            <w:r>
                              <w:rPr>
                                <w:rFonts w:ascii="Times New Roman" w:hAnsi="Times New Roman"/>
                              </w:rPr>
                              <w:t>avama</w:t>
                            </w:r>
                            <w:proofErr w:type="spellEnd"/>
                            <w:r>
                              <w:rPr>
                                <w:rFonts w:ascii="Times New Roman" w:hAnsi="Times New Roman"/>
                              </w:rPr>
                              <w:t xml:space="preserve"> equiparação em seus PPC: </w:t>
                            </w:r>
                            <w:r w:rsidRPr="002909FD">
                              <w:rPr>
                                <w:rFonts w:ascii="Times New Roman" w:hAnsi="Times New Roman"/>
                              </w:rPr>
                              <w:t xml:space="preserve">a coordenação de curso poderá encaminhar ao Núcleo Docente Estruturante (NDE) a inserção desse item no PPC, visando à homologação no Colegiado de Coordenação Didática do Curso (CCD), conforme orientações da Resolução UFRPE nº 425/2010. </w:t>
                            </w:r>
                          </w:p>
                          <w:p w:rsidR="00060517" w:rsidRPr="009402C7" w:rsidRDefault="00060517" w:rsidP="00060517">
                            <w:pPr>
                              <w:pStyle w:val="PargrafodaLista"/>
                              <w:numPr>
                                <w:ilvl w:val="0"/>
                                <w:numId w:val="1"/>
                              </w:numPr>
                              <w:spacing w:after="200"/>
                              <w:rPr>
                                <w:lang w:val="pt-BR"/>
                              </w:rPr>
                            </w:pPr>
                            <w:r w:rsidRPr="009402C7">
                              <w:rPr>
                                <w:rFonts w:ascii="Times New Roman" w:hAnsi="Times New Roman" w:cs="Times New Roman"/>
                                <w:sz w:val="20"/>
                                <w:szCs w:val="20"/>
                                <w:lang w:val="pt-BR"/>
                              </w:rPr>
                              <w:t xml:space="preserve">O projeto para Estágio Supervisionado Obrigatório de forma remota </w:t>
                            </w:r>
                            <w:proofErr w:type="gramStart"/>
                            <w:r w:rsidRPr="009402C7">
                              <w:rPr>
                                <w:rFonts w:ascii="Times New Roman" w:hAnsi="Times New Roman" w:cs="Times New Roman"/>
                                <w:sz w:val="20"/>
                                <w:szCs w:val="20"/>
                                <w:lang w:val="pt-BR"/>
                              </w:rPr>
                              <w:t xml:space="preserve">( </w:t>
                            </w:r>
                            <w:proofErr w:type="gramEnd"/>
                            <w:r w:rsidRPr="009402C7">
                              <w:rPr>
                                <w:rFonts w:ascii="Times New Roman" w:hAnsi="Times New Roman" w:cs="Times New Roman"/>
                                <w:sz w:val="20"/>
                                <w:szCs w:val="20"/>
                                <w:lang w:val="pt-BR"/>
                              </w:rPr>
                              <w:t xml:space="preserve">MODELO DO ANEXO III DA RESOLUÇÃO) deverá informar metodologias, infraestrutura e meios de interação com as áreas/campos de estágios e ambientes externos de interação onde se darão as práticas do curso. A supervisão deverá ocorrer de forma remota, conforme possibilidades tecnológicas.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20.2pt;margin-top:15.15pt;width:488.35pt;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" fillcolor="#dbe5f1" strokecolor="#548dd4" strokeweight="2.25pt">
                <v:textbox>
                  <w:txbxContent>
                    <w:p w:rsidR="00060517" w:rsidRPr="002909FD" w:rsidRDefault="00060517" w:rsidP="00060517">
                      <w:pPr>
                        <w:pStyle w:val="Textodecomentrio"/>
                        <w:numPr>
                          <w:ilvl w:val="0"/>
                          <w:numId w:val="1"/>
                        </w:numPr>
                        <w:spacing w:after="200"/>
                        <w:rPr>
                          <w:rFonts w:ascii="Times New Roman" w:hAnsi="Times New Roman"/>
                        </w:rPr>
                      </w:pPr>
                      <w:r w:rsidRPr="002909FD">
                        <w:rPr>
                          <w:rFonts w:ascii="Times New Roman" w:hAnsi="Times New Roman"/>
                        </w:rPr>
                        <w:t>A coordenação de curso de graduação</w:t>
                      </w:r>
                      <w:r>
                        <w:rPr>
                          <w:rFonts w:ascii="Times New Roman" w:hAnsi="Times New Roman"/>
                        </w:rPr>
                        <w:t xml:space="preserve"> deverá anexar no PERC </w:t>
                      </w:r>
                      <w:r w:rsidRPr="002909FD">
                        <w:rPr>
                          <w:rFonts w:ascii="Times New Roman" w:hAnsi="Times New Roman"/>
                        </w:rPr>
                        <w:t>um projeto (MODELO DO ANEXO III DA RESOLUÇÃO), com aprovação do CCD, contendo o detalhamento das atividades a serem desenvolvidas no ESO durante o Período Letivo Excepcional</w:t>
                      </w:r>
                    </w:p>
                    <w:p w:rsidR="00060517" w:rsidRPr="002909FD" w:rsidRDefault="00060517" w:rsidP="00060517">
                      <w:pPr>
                        <w:pStyle w:val="Textodecomentrio"/>
                        <w:numPr>
                          <w:ilvl w:val="0"/>
                          <w:numId w:val="1"/>
                        </w:numPr>
                        <w:spacing w:after="200"/>
                        <w:rPr>
                          <w:rFonts w:ascii="Times New Roman" w:hAnsi="Times New Roman"/>
                        </w:rPr>
                      </w:pPr>
                      <w:r w:rsidRPr="002909FD">
                        <w:rPr>
                          <w:rFonts w:ascii="Times New Roman" w:hAnsi="Times New Roman"/>
                        </w:rPr>
                        <w:t xml:space="preserve">Cursos que não </w:t>
                      </w:r>
                      <w:proofErr w:type="spellStart"/>
                      <w:r w:rsidRPr="002909FD">
                        <w:rPr>
                          <w:rFonts w:ascii="Times New Roman" w:hAnsi="Times New Roman"/>
                        </w:rPr>
                        <w:t>realiz</w:t>
                      </w:r>
                      <w:r>
                        <w:rPr>
                          <w:rFonts w:ascii="Times New Roman" w:hAnsi="Times New Roman"/>
                        </w:rPr>
                        <w:t>avama</w:t>
                      </w:r>
                      <w:proofErr w:type="spellEnd"/>
                      <w:r>
                        <w:rPr>
                          <w:rFonts w:ascii="Times New Roman" w:hAnsi="Times New Roman"/>
                        </w:rPr>
                        <w:t xml:space="preserve"> equiparação em seus PPC: </w:t>
                      </w:r>
                      <w:r w:rsidRPr="002909FD">
                        <w:rPr>
                          <w:rFonts w:ascii="Times New Roman" w:hAnsi="Times New Roman"/>
                        </w:rPr>
                        <w:t xml:space="preserve">a coordenação de curso poderá encaminhar ao Núcleo Docente Estruturante (NDE) a inserção desse item no PPC, visando à homologação no Colegiado de Coordenação Didática do Curso (CCD), conforme orientações da Resolução UFRPE nº 425/2010. </w:t>
                      </w:r>
                    </w:p>
                    <w:p w:rsidR="00060517" w:rsidRPr="009402C7" w:rsidRDefault="00060517" w:rsidP="00060517">
                      <w:pPr>
                        <w:pStyle w:val="PargrafodaLista"/>
                        <w:numPr>
                          <w:ilvl w:val="0"/>
                          <w:numId w:val="1"/>
                        </w:numPr>
                        <w:spacing w:after="200"/>
                        <w:rPr>
                          <w:lang w:val="pt-BR"/>
                        </w:rPr>
                      </w:pPr>
                      <w:r w:rsidRPr="009402C7">
                        <w:rPr>
                          <w:rFonts w:ascii="Times New Roman" w:hAnsi="Times New Roman" w:cs="Times New Roman"/>
                          <w:sz w:val="20"/>
                          <w:szCs w:val="20"/>
                          <w:lang w:val="pt-BR"/>
                        </w:rPr>
                        <w:t xml:space="preserve">O projeto para Estágio Supervisionado Obrigatório de forma remota </w:t>
                      </w:r>
                      <w:proofErr w:type="gramStart"/>
                      <w:r w:rsidRPr="009402C7">
                        <w:rPr>
                          <w:rFonts w:ascii="Times New Roman" w:hAnsi="Times New Roman" w:cs="Times New Roman"/>
                          <w:sz w:val="20"/>
                          <w:szCs w:val="20"/>
                          <w:lang w:val="pt-BR"/>
                        </w:rPr>
                        <w:t xml:space="preserve">( </w:t>
                      </w:r>
                      <w:proofErr w:type="gramEnd"/>
                      <w:r w:rsidRPr="009402C7">
                        <w:rPr>
                          <w:rFonts w:ascii="Times New Roman" w:hAnsi="Times New Roman" w:cs="Times New Roman"/>
                          <w:sz w:val="20"/>
                          <w:szCs w:val="20"/>
                          <w:lang w:val="pt-BR"/>
                        </w:rPr>
                        <w:t xml:space="preserve">MODELO DO ANEXO III DA RESOLUÇÃO) deverá informar metodologias, infraestrutura e meios de interação com as áreas/campos de estágios e ambientes externos de interação onde se darão as práticas do curso. A supervisão deverá ocorrer de forma remota, conforme possibilidades tecnológicas. </w:t>
                      </w:r>
                    </w:p>
                  </w:txbxContent>
                </v:textbox>
              </v:shape>
            </w:pict>
          </mc:Fallback>
        </mc:AlternateContent>
      </w: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rPr>
          <w:rFonts w:ascii="Times New Roman" w:hAnsi="Times New Roman" w:cs="Times New Roman"/>
          <w:b/>
          <w:sz w:val="24"/>
          <w:szCs w:val="24"/>
          <w:lang w:val="pt-BR"/>
        </w:rPr>
      </w:pPr>
    </w:p>
    <w:p w:rsidR="00060517" w:rsidRPr="009402C7" w:rsidRDefault="00060517" w:rsidP="00060517">
      <w:pPr>
        <w:rPr>
          <w:rFonts w:ascii="Times New Roman" w:hAnsi="Times New Roman" w:cs="Times New Roman"/>
          <w:b/>
          <w:sz w:val="24"/>
          <w:szCs w:val="24"/>
          <w:lang w:val="pt-BR"/>
        </w:rPr>
      </w:pPr>
    </w:p>
    <w:p w:rsidR="00060517" w:rsidRPr="009402C7" w:rsidRDefault="00060517" w:rsidP="00060517">
      <w:pPr>
        <w:rPr>
          <w:rFonts w:ascii="Times New Roman" w:hAnsi="Times New Roman" w:cs="Times New Roman"/>
          <w:b/>
          <w:sz w:val="24"/>
          <w:szCs w:val="24"/>
          <w:lang w:val="pt-BR"/>
        </w:rPr>
      </w:pPr>
    </w:p>
    <w:p w:rsidR="00060517" w:rsidRPr="002909FD" w:rsidRDefault="00060517" w:rsidP="00060517">
      <w:pPr>
        <w:pStyle w:val="PargrafodaLista"/>
        <w:numPr>
          <w:ilvl w:val="0"/>
          <w:numId w:val="5"/>
        </w:numPr>
        <w:spacing w:after="200"/>
        <w:ind w:left="851" w:hanging="284"/>
        <w:rPr>
          <w:rFonts w:ascii="Times New Roman" w:hAnsi="Times New Roman" w:cs="Times New Roman"/>
          <w:sz w:val="24"/>
          <w:szCs w:val="24"/>
        </w:rPr>
      </w:pPr>
      <w:r w:rsidRPr="002909FD">
        <w:rPr>
          <w:rFonts w:ascii="Times New Roman" w:hAnsi="Times New Roman" w:cs="Times New Roman"/>
          <w:sz w:val="24"/>
          <w:szCs w:val="24"/>
        </w:rPr>
        <w:t xml:space="preserve">TRABALHO DE CONCLUSÃO DE CURSO </w:t>
      </w:r>
    </w:p>
    <w:p w:rsidR="00060517" w:rsidRDefault="00060517" w:rsidP="00060517">
      <w:pPr>
        <w:pStyle w:val="t19"/>
        <w:spacing w:line="360" w:lineRule="auto"/>
        <w:ind w:firstLine="708"/>
        <w:jc w:val="both"/>
        <w:rPr>
          <w:bCs/>
          <w:szCs w:val="24"/>
        </w:rPr>
      </w:pPr>
      <w:r w:rsidRPr="002909FD">
        <w:rPr>
          <w:szCs w:val="24"/>
        </w:rPr>
        <w:t xml:space="preserve">Durante o Período Letivo Excepcional (PLE), as atividades relativas ao Trabalho de Conclusão de Curso (TCC e/ou monografia) serão </w:t>
      </w:r>
      <w:proofErr w:type="gramStart"/>
      <w:r w:rsidRPr="002909FD">
        <w:rPr>
          <w:szCs w:val="24"/>
        </w:rPr>
        <w:t>flexibilizadas</w:t>
      </w:r>
      <w:proofErr w:type="gramEnd"/>
      <w:r w:rsidRPr="002909FD">
        <w:rPr>
          <w:szCs w:val="24"/>
        </w:rPr>
        <w:t>.</w:t>
      </w:r>
      <w:r>
        <w:rPr>
          <w:szCs w:val="24"/>
        </w:rPr>
        <w:t xml:space="preserve"> </w:t>
      </w:r>
      <w:r w:rsidRPr="002909FD">
        <w:rPr>
          <w:szCs w:val="24"/>
        </w:rPr>
        <w:t xml:space="preserve">Permanecem mantidas as normas para redação do TCC já determinadas pelo CCD do Curso de </w:t>
      </w:r>
      <w:proofErr w:type="spellStart"/>
      <w:r w:rsidRPr="002909FD">
        <w:rPr>
          <w:szCs w:val="24"/>
        </w:rPr>
        <w:t>xxxx</w:t>
      </w:r>
      <w:proofErr w:type="spellEnd"/>
      <w:r w:rsidRPr="002909FD">
        <w:rPr>
          <w:szCs w:val="24"/>
        </w:rPr>
        <w:t>.</w:t>
      </w:r>
      <w:r>
        <w:rPr>
          <w:szCs w:val="24"/>
        </w:rPr>
        <w:t xml:space="preserve"> </w:t>
      </w:r>
      <w:r w:rsidRPr="002909FD">
        <w:rPr>
          <w:szCs w:val="24"/>
        </w:rPr>
        <w:t>As normas</w:t>
      </w:r>
      <w:r w:rsidRPr="002909FD">
        <w:rPr>
          <w:bCs/>
          <w:szCs w:val="24"/>
        </w:rPr>
        <w:t xml:space="preserve"> específicas elaboradas pelo CCD do Curso </w:t>
      </w:r>
      <w:proofErr w:type="spellStart"/>
      <w:r w:rsidRPr="002909FD">
        <w:rPr>
          <w:bCs/>
          <w:szCs w:val="24"/>
        </w:rPr>
        <w:t>xxxx</w:t>
      </w:r>
      <w:proofErr w:type="spellEnd"/>
      <w:r w:rsidRPr="002909FD">
        <w:rPr>
          <w:bCs/>
          <w:szCs w:val="24"/>
        </w:rPr>
        <w:t xml:space="preserve"> encontram-se no Apêndice </w:t>
      </w:r>
      <w:proofErr w:type="spellStart"/>
      <w:r w:rsidRPr="002909FD">
        <w:rPr>
          <w:bCs/>
          <w:szCs w:val="24"/>
        </w:rPr>
        <w:t>xx</w:t>
      </w:r>
      <w:proofErr w:type="spellEnd"/>
      <w:r w:rsidRPr="002909FD">
        <w:rPr>
          <w:bCs/>
          <w:szCs w:val="24"/>
        </w:rPr>
        <w:t xml:space="preserve"> deste documento:</w:t>
      </w:r>
    </w:p>
    <w:p w:rsidR="00060517" w:rsidRPr="002909FD" w:rsidRDefault="00060517" w:rsidP="00060517">
      <w:pPr>
        <w:pStyle w:val="t19"/>
        <w:spacing w:line="360" w:lineRule="auto"/>
        <w:ind w:firstLine="708"/>
        <w:jc w:val="both"/>
        <w:rPr>
          <w:bCs/>
          <w:szCs w:val="24"/>
        </w:rPr>
      </w:pPr>
    </w:p>
    <w:p w:rsidR="00060517" w:rsidRPr="009402C7" w:rsidRDefault="00060517" w:rsidP="00060517">
      <w:pPr>
        <w:rPr>
          <w:rFonts w:ascii="Times New Roman" w:hAnsi="Times New Roman" w:cs="Times New Roman"/>
          <w:sz w:val="24"/>
          <w:szCs w:val="24"/>
          <w:lang w:val="pt-BR"/>
        </w:rPr>
      </w:pPr>
      <w:r>
        <w:rPr>
          <w:rFonts w:ascii="Times New Roman" w:hAnsi="Times New Roman" w:cs="Times New Roman"/>
          <w:noProof/>
          <w:sz w:val="24"/>
          <w:szCs w:val="24"/>
          <w:lang w:val="pt-BR"/>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87630</wp:posOffset>
                </wp:positionV>
                <wp:extent cx="5716905" cy="2284730"/>
                <wp:effectExtent l="20320" t="23495" r="15875" b="158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284730"/>
                        </a:xfrm>
                        <a:prstGeom prst="rect">
                          <a:avLst/>
                        </a:prstGeom>
                        <a:solidFill>
                          <a:srgbClr val="DBE5F1"/>
                        </a:solidFill>
                        <a:ln w="28575">
                          <a:solidFill>
                            <a:srgbClr val="548DD4"/>
                          </a:solidFill>
                          <a:miter lim="800000"/>
                          <a:headEnd/>
                          <a:tailEnd/>
                        </a:ln>
                      </wps:spPr>
                      <wps:txbx>
                        <w:txbxContent>
                          <w:p w:rsidR="00060517" w:rsidRPr="009402C7" w:rsidRDefault="00060517" w:rsidP="00060517">
                            <w:pPr>
                              <w:pStyle w:val="PargrafodaLista"/>
                              <w:ind w:left="758"/>
                              <w:rPr>
                                <w:rFonts w:ascii="Times New Roman" w:eastAsia="Times New Roman" w:hAnsi="Times New Roman" w:cs="Times New Roman"/>
                                <w:sz w:val="20"/>
                                <w:szCs w:val="20"/>
                                <w:lang w:val="pt-BR"/>
                              </w:rPr>
                            </w:pPr>
                            <w:r w:rsidRPr="009402C7">
                              <w:rPr>
                                <w:rFonts w:ascii="Times New Roman" w:eastAsia="Times New Roman" w:hAnsi="Times New Roman" w:cs="Times New Roman"/>
                                <w:sz w:val="20"/>
                                <w:szCs w:val="20"/>
                                <w:lang w:val="pt-BR"/>
                              </w:rPr>
                              <w:t>Cabe ao NDE (propor) e CCD (aprovar):</w:t>
                            </w:r>
                          </w:p>
                          <w:p w:rsidR="00060517" w:rsidRPr="009402C7" w:rsidRDefault="00060517" w:rsidP="00060517">
                            <w:pPr>
                              <w:pStyle w:val="PargrafodaLista"/>
                              <w:numPr>
                                <w:ilvl w:val="0"/>
                                <w:numId w:val="2"/>
                              </w:numPr>
                              <w:spacing w:after="200"/>
                              <w:rPr>
                                <w:rFonts w:ascii="Times New Roman" w:eastAsia="Times New Roman" w:hAnsi="Times New Roman" w:cs="Times New Roman"/>
                                <w:sz w:val="20"/>
                                <w:szCs w:val="20"/>
                                <w:lang w:val="pt-BR"/>
                              </w:rPr>
                            </w:pPr>
                            <w:r w:rsidRPr="009402C7">
                              <w:rPr>
                                <w:rFonts w:ascii="Times New Roman" w:eastAsia="Times New Roman" w:hAnsi="Times New Roman" w:cs="Times New Roman"/>
                                <w:sz w:val="20"/>
                                <w:szCs w:val="20"/>
                                <w:lang w:val="pt-BR"/>
                              </w:rPr>
                              <w:t>O formato adotado para o Trabalho de Conclusão de Curso;</w:t>
                            </w:r>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Normas</w:t>
                            </w:r>
                            <w:proofErr w:type="spellEnd"/>
                            <w:r w:rsidRPr="00385861">
                              <w:rPr>
                                <w:rFonts w:ascii="Times New Roman" w:eastAsia="Times New Roman" w:hAnsi="Times New Roman" w:cs="Times New Roman"/>
                                <w:sz w:val="20"/>
                                <w:szCs w:val="20"/>
                              </w:rPr>
                              <w:t xml:space="preserve"> </w:t>
                            </w:r>
                            <w:proofErr w:type="spellStart"/>
                            <w:r w:rsidRPr="00385861">
                              <w:rPr>
                                <w:rFonts w:ascii="Times New Roman" w:eastAsia="Times New Roman" w:hAnsi="Times New Roman" w:cs="Times New Roman"/>
                                <w:sz w:val="20"/>
                                <w:szCs w:val="20"/>
                              </w:rPr>
                              <w:t>para</w:t>
                            </w:r>
                            <w:proofErr w:type="spellEnd"/>
                            <w:r w:rsidRPr="00385861">
                              <w:rPr>
                                <w:rFonts w:ascii="Times New Roman" w:eastAsia="Times New Roman" w:hAnsi="Times New Roman" w:cs="Times New Roman"/>
                                <w:sz w:val="20"/>
                                <w:szCs w:val="20"/>
                              </w:rPr>
                              <w:t xml:space="preserve"> a </w:t>
                            </w:r>
                            <w:proofErr w:type="spellStart"/>
                            <w:r w:rsidRPr="00385861">
                              <w:rPr>
                                <w:rFonts w:ascii="Times New Roman" w:eastAsia="Times New Roman" w:hAnsi="Times New Roman" w:cs="Times New Roman"/>
                                <w:sz w:val="20"/>
                                <w:szCs w:val="20"/>
                              </w:rPr>
                              <w:t>defesa</w:t>
                            </w:r>
                            <w:proofErr w:type="spellEnd"/>
                            <w:r w:rsidRPr="00385861">
                              <w:rPr>
                                <w:rFonts w:ascii="Times New Roman" w:eastAsia="Times New Roman" w:hAnsi="Times New Roman" w:cs="Times New Roman"/>
                                <w:sz w:val="20"/>
                                <w:szCs w:val="20"/>
                              </w:rPr>
                              <w:t>;</w:t>
                            </w:r>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Registros</w:t>
                            </w:r>
                            <w:proofErr w:type="spellEnd"/>
                            <w:r w:rsidRPr="00385861">
                              <w:rPr>
                                <w:rFonts w:ascii="Times New Roman" w:eastAsia="Times New Roman" w:hAnsi="Times New Roman" w:cs="Times New Roman"/>
                                <w:sz w:val="20"/>
                                <w:szCs w:val="20"/>
                              </w:rPr>
                              <w:t xml:space="preserve"> das </w:t>
                            </w:r>
                            <w:proofErr w:type="spellStart"/>
                            <w:r w:rsidRPr="00385861">
                              <w:rPr>
                                <w:rFonts w:ascii="Times New Roman" w:eastAsia="Times New Roman" w:hAnsi="Times New Roman" w:cs="Times New Roman"/>
                                <w:sz w:val="20"/>
                                <w:szCs w:val="20"/>
                              </w:rPr>
                              <w:t>defesas</w:t>
                            </w:r>
                            <w:proofErr w:type="spellEnd"/>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Avaliação</w:t>
                            </w:r>
                            <w:proofErr w:type="spellEnd"/>
                            <w:r w:rsidRPr="00385861">
                              <w:rPr>
                                <w:rFonts w:ascii="Times New Roman" w:eastAsia="Times New Roman" w:hAnsi="Times New Roman" w:cs="Times New Roman"/>
                                <w:sz w:val="20"/>
                                <w:szCs w:val="20"/>
                              </w:rPr>
                              <w:t xml:space="preserve"> do TCC;</w:t>
                            </w:r>
                          </w:p>
                          <w:p w:rsidR="00060517" w:rsidRPr="009402C7" w:rsidRDefault="00060517" w:rsidP="00060517">
                            <w:pPr>
                              <w:pStyle w:val="PargrafodaLista"/>
                              <w:numPr>
                                <w:ilvl w:val="0"/>
                                <w:numId w:val="2"/>
                              </w:numPr>
                              <w:spacing w:after="200"/>
                              <w:rPr>
                                <w:rFonts w:ascii="Times New Roman" w:hAnsi="Times New Roman" w:cs="Times New Roman"/>
                                <w:sz w:val="20"/>
                                <w:szCs w:val="20"/>
                                <w:lang w:val="pt-BR"/>
                              </w:rPr>
                            </w:pPr>
                            <w:r w:rsidRPr="009402C7">
                              <w:rPr>
                                <w:rFonts w:ascii="Times New Roman" w:eastAsia="Times New Roman" w:hAnsi="Times New Roman" w:cs="Times New Roman"/>
                                <w:sz w:val="20"/>
                                <w:szCs w:val="20"/>
                                <w:lang w:val="pt-BR"/>
                              </w:rPr>
                              <w:t xml:space="preserve"> Caso haja necessidade de realização de atividades práticas relativas às unidades curriculares ESO, TCC ou monografia, considerando-se, por exemplo, pesquisas de campo e usos de laboratórios nos espaços físicos da UFRPE, o discente deverá apresentar à Direção do Departamento/Unidade Acadêmica a carta de anuência</w:t>
                            </w:r>
                            <w:r w:rsidRPr="009402C7">
                              <w:rPr>
                                <w:rFonts w:ascii="Times New Roman" w:hAnsi="Times New Roman" w:cs="Times New Roman"/>
                                <w:sz w:val="20"/>
                                <w:szCs w:val="20"/>
                                <w:lang w:val="pt-BR"/>
                              </w:rPr>
                              <w:t xml:space="preserve"> assinada pelo orientador e/ou supervisor e a autorização de acesso ao campus emitida pelo Comitê de Prevenção da COVID-19 da UFRPE. As atividades dessa natureza realizadas fora da UFRPE deverão seguir as normas das autoridades sanitárias competentes. </w:t>
                            </w:r>
                          </w:p>
                          <w:p w:rsidR="00060517" w:rsidRPr="009402C7" w:rsidRDefault="00060517" w:rsidP="00060517">
                            <w:pPr>
                              <w:pStyle w:val="PargrafodaLista"/>
                              <w:ind w:left="758"/>
                              <w:rPr>
                                <w:sz w:val="20"/>
                                <w:szCs w:val="2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margin-left:-9.3pt;margin-top:6.9pt;width:450.15pt;height:1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" fillcolor="#dbe5f1" strokecolor="#548dd4" strokeweight="2.25pt">
                <v:textbox>
                  <w:txbxContent>
                    <w:p w:rsidR="00060517" w:rsidRPr="009402C7" w:rsidRDefault="00060517" w:rsidP="00060517">
                      <w:pPr>
                        <w:pStyle w:val="PargrafodaLista"/>
                        <w:ind w:left="758"/>
                        <w:rPr>
                          <w:rFonts w:ascii="Times New Roman" w:eastAsia="Times New Roman" w:hAnsi="Times New Roman" w:cs="Times New Roman"/>
                          <w:sz w:val="20"/>
                          <w:szCs w:val="20"/>
                          <w:lang w:val="pt-BR"/>
                        </w:rPr>
                      </w:pPr>
                      <w:r w:rsidRPr="009402C7">
                        <w:rPr>
                          <w:rFonts w:ascii="Times New Roman" w:eastAsia="Times New Roman" w:hAnsi="Times New Roman" w:cs="Times New Roman"/>
                          <w:sz w:val="20"/>
                          <w:szCs w:val="20"/>
                          <w:lang w:val="pt-BR"/>
                        </w:rPr>
                        <w:t>Cabe ao NDE (propor) e CCD (aprovar):</w:t>
                      </w:r>
                    </w:p>
                    <w:p w:rsidR="00060517" w:rsidRPr="009402C7" w:rsidRDefault="00060517" w:rsidP="00060517">
                      <w:pPr>
                        <w:pStyle w:val="PargrafodaLista"/>
                        <w:numPr>
                          <w:ilvl w:val="0"/>
                          <w:numId w:val="2"/>
                        </w:numPr>
                        <w:spacing w:after="200"/>
                        <w:rPr>
                          <w:rFonts w:ascii="Times New Roman" w:eastAsia="Times New Roman" w:hAnsi="Times New Roman" w:cs="Times New Roman"/>
                          <w:sz w:val="20"/>
                          <w:szCs w:val="20"/>
                          <w:lang w:val="pt-BR"/>
                        </w:rPr>
                      </w:pPr>
                      <w:r w:rsidRPr="009402C7">
                        <w:rPr>
                          <w:rFonts w:ascii="Times New Roman" w:eastAsia="Times New Roman" w:hAnsi="Times New Roman" w:cs="Times New Roman"/>
                          <w:sz w:val="20"/>
                          <w:szCs w:val="20"/>
                          <w:lang w:val="pt-BR"/>
                        </w:rPr>
                        <w:t>O formato adotado para o Trabalho de Conclusão de Curso;</w:t>
                      </w:r>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Normas</w:t>
                      </w:r>
                      <w:proofErr w:type="spellEnd"/>
                      <w:r w:rsidRPr="00385861">
                        <w:rPr>
                          <w:rFonts w:ascii="Times New Roman" w:eastAsia="Times New Roman" w:hAnsi="Times New Roman" w:cs="Times New Roman"/>
                          <w:sz w:val="20"/>
                          <w:szCs w:val="20"/>
                        </w:rPr>
                        <w:t xml:space="preserve"> </w:t>
                      </w:r>
                      <w:proofErr w:type="spellStart"/>
                      <w:r w:rsidRPr="00385861">
                        <w:rPr>
                          <w:rFonts w:ascii="Times New Roman" w:eastAsia="Times New Roman" w:hAnsi="Times New Roman" w:cs="Times New Roman"/>
                          <w:sz w:val="20"/>
                          <w:szCs w:val="20"/>
                        </w:rPr>
                        <w:t>para</w:t>
                      </w:r>
                      <w:proofErr w:type="spellEnd"/>
                      <w:r w:rsidRPr="00385861">
                        <w:rPr>
                          <w:rFonts w:ascii="Times New Roman" w:eastAsia="Times New Roman" w:hAnsi="Times New Roman" w:cs="Times New Roman"/>
                          <w:sz w:val="20"/>
                          <w:szCs w:val="20"/>
                        </w:rPr>
                        <w:t xml:space="preserve"> a </w:t>
                      </w:r>
                      <w:proofErr w:type="spellStart"/>
                      <w:r w:rsidRPr="00385861">
                        <w:rPr>
                          <w:rFonts w:ascii="Times New Roman" w:eastAsia="Times New Roman" w:hAnsi="Times New Roman" w:cs="Times New Roman"/>
                          <w:sz w:val="20"/>
                          <w:szCs w:val="20"/>
                        </w:rPr>
                        <w:t>defesa</w:t>
                      </w:r>
                      <w:proofErr w:type="spellEnd"/>
                      <w:r w:rsidRPr="00385861">
                        <w:rPr>
                          <w:rFonts w:ascii="Times New Roman" w:eastAsia="Times New Roman" w:hAnsi="Times New Roman" w:cs="Times New Roman"/>
                          <w:sz w:val="20"/>
                          <w:szCs w:val="20"/>
                        </w:rPr>
                        <w:t>;</w:t>
                      </w:r>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Registros</w:t>
                      </w:r>
                      <w:proofErr w:type="spellEnd"/>
                      <w:r w:rsidRPr="00385861">
                        <w:rPr>
                          <w:rFonts w:ascii="Times New Roman" w:eastAsia="Times New Roman" w:hAnsi="Times New Roman" w:cs="Times New Roman"/>
                          <w:sz w:val="20"/>
                          <w:szCs w:val="20"/>
                        </w:rPr>
                        <w:t xml:space="preserve"> das </w:t>
                      </w:r>
                      <w:proofErr w:type="spellStart"/>
                      <w:r w:rsidRPr="00385861">
                        <w:rPr>
                          <w:rFonts w:ascii="Times New Roman" w:eastAsia="Times New Roman" w:hAnsi="Times New Roman" w:cs="Times New Roman"/>
                          <w:sz w:val="20"/>
                          <w:szCs w:val="20"/>
                        </w:rPr>
                        <w:t>defesas</w:t>
                      </w:r>
                      <w:proofErr w:type="spellEnd"/>
                    </w:p>
                    <w:p w:rsidR="00060517" w:rsidRPr="00385861" w:rsidRDefault="00060517" w:rsidP="00060517">
                      <w:pPr>
                        <w:pStyle w:val="PargrafodaLista"/>
                        <w:numPr>
                          <w:ilvl w:val="0"/>
                          <w:numId w:val="2"/>
                        </w:numPr>
                        <w:spacing w:after="200"/>
                        <w:rPr>
                          <w:rFonts w:ascii="Times New Roman" w:eastAsia="Times New Roman" w:hAnsi="Times New Roman" w:cs="Times New Roman"/>
                          <w:sz w:val="20"/>
                          <w:szCs w:val="20"/>
                        </w:rPr>
                      </w:pPr>
                      <w:proofErr w:type="spellStart"/>
                      <w:r w:rsidRPr="00385861">
                        <w:rPr>
                          <w:rFonts w:ascii="Times New Roman" w:eastAsia="Times New Roman" w:hAnsi="Times New Roman" w:cs="Times New Roman"/>
                          <w:sz w:val="20"/>
                          <w:szCs w:val="20"/>
                        </w:rPr>
                        <w:t>Avaliação</w:t>
                      </w:r>
                      <w:proofErr w:type="spellEnd"/>
                      <w:r w:rsidRPr="00385861">
                        <w:rPr>
                          <w:rFonts w:ascii="Times New Roman" w:eastAsia="Times New Roman" w:hAnsi="Times New Roman" w:cs="Times New Roman"/>
                          <w:sz w:val="20"/>
                          <w:szCs w:val="20"/>
                        </w:rPr>
                        <w:t xml:space="preserve"> do TCC;</w:t>
                      </w:r>
                    </w:p>
                    <w:p w:rsidR="00060517" w:rsidRPr="009402C7" w:rsidRDefault="00060517" w:rsidP="00060517">
                      <w:pPr>
                        <w:pStyle w:val="PargrafodaLista"/>
                        <w:numPr>
                          <w:ilvl w:val="0"/>
                          <w:numId w:val="2"/>
                        </w:numPr>
                        <w:spacing w:after="200"/>
                        <w:rPr>
                          <w:rFonts w:ascii="Times New Roman" w:hAnsi="Times New Roman" w:cs="Times New Roman"/>
                          <w:sz w:val="20"/>
                          <w:szCs w:val="20"/>
                          <w:lang w:val="pt-BR"/>
                        </w:rPr>
                      </w:pPr>
                      <w:r w:rsidRPr="009402C7">
                        <w:rPr>
                          <w:rFonts w:ascii="Times New Roman" w:eastAsia="Times New Roman" w:hAnsi="Times New Roman" w:cs="Times New Roman"/>
                          <w:sz w:val="20"/>
                          <w:szCs w:val="20"/>
                          <w:lang w:val="pt-BR"/>
                        </w:rPr>
                        <w:t xml:space="preserve"> Caso haja necessidade de realização de atividades práticas relativas às unidades curriculares ESO, TCC ou monografia, considerando-se, por exemplo, pesquisas de campo e usos de laboratórios nos espaços físicos da UFRPE, o discente deverá apresentar à Direção do Departamento/Unidade Acadêmica a carta de anuência</w:t>
                      </w:r>
                      <w:r w:rsidRPr="009402C7">
                        <w:rPr>
                          <w:rFonts w:ascii="Times New Roman" w:hAnsi="Times New Roman" w:cs="Times New Roman"/>
                          <w:sz w:val="20"/>
                          <w:szCs w:val="20"/>
                          <w:lang w:val="pt-BR"/>
                        </w:rPr>
                        <w:t xml:space="preserve"> assinada pelo orientador e/ou supervisor e a autorização de acesso ao campus emitida pelo Comitê de Prevenção da COVID-19 da UFRPE. As atividades dessa natureza realizadas fora da UFRPE deverão seguir as normas das autoridades sanitárias competentes. </w:t>
                      </w:r>
                    </w:p>
                    <w:p w:rsidR="00060517" w:rsidRPr="009402C7" w:rsidRDefault="00060517" w:rsidP="00060517">
                      <w:pPr>
                        <w:pStyle w:val="PargrafodaLista"/>
                        <w:ind w:left="758"/>
                        <w:rPr>
                          <w:sz w:val="20"/>
                          <w:szCs w:val="20"/>
                          <w:lang w:val="pt-BR"/>
                        </w:rPr>
                      </w:pPr>
                    </w:p>
                  </w:txbxContent>
                </v:textbox>
              </v:shape>
            </w:pict>
          </mc:Fallback>
        </mc:AlternateContent>
      </w: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ind w:firstLine="1134"/>
        <w:rPr>
          <w:rFonts w:ascii="Times New Roman" w:hAnsi="Times New Roman" w:cs="Times New Roman"/>
          <w:sz w:val="24"/>
          <w:szCs w:val="24"/>
          <w:lang w:val="pt-BR"/>
        </w:rPr>
      </w:pPr>
    </w:p>
    <w:p w:rsidR="00060517" w:rsidRPr="002909FD" w:rsidRDefault="00060517" w:rsidP="00060517">
      <w:pPr>
        <w:ind w:firstLine="1134"/>
        <w:rPr>
          <w:rFonts w:ascii="Times New Roman" w:hAnsi="Times New Roman" w:cs="Times New Roman"/>
          <w:sz w:val="24"/>
          <w:szCs w:val="24"/>
        </w:rPr>
      </w:pPr>
      <w:r w:rsidRPr="002909FD">
        <w:rPr>
          <w:rFonts w:ascii="Times New Roman" w:hAnsi="Times New Roman" w:cs="Times New Roman"/>
          <w:sz w:val="24"/>
          <w:szCs w:val="24"/>
        </w:rPr>
        <w:t xml:space="preserve">. </w:t>
      </w:r>
    </w:p>
    <w:p w:rsidR="00060517" w:rsidRPr="002909FD" w:rsidRDefault="00060517" w:rsidP="00060517">
      <w:pPr>
        <w:pStyle w:val="PargrafodaLista"/>
        <w:ind w:left="1134"/>
        <w:rPr>
          <w:rFonts w:ascii="Times New Roman" w:hAnsi="Times New Roman" w:cs="Times New Roman"/>
          <w:b/>
          <w:sz w:val="24"/>
          <w:szCs w:val="24"/>
        </w:rPr>
      </w:pPr>
    </w:p>
    <w:p w:rsidR="00060517" w:rsidRPr="002909FD" w:rsidRDefault="00060517" w:rsidP="00060517">
      <w:pPr>
        <w:ind w:left="1134"/>
        <w:rPr>
          <w:rFonts w:ascii="Times New Roman" w:hAnsi="Times New Roman" w:cs="Times New Roman"/>
          <w:b/>
          <w:sz w:val="24"/>
          <w:szCs w:val="24"/>
        </w:rPr>
      </w:pPr>
    </w:p>
    <w:p w:rsidR="00060517" w:rsidRDefault="00060517" w:rsidP="00060517">
      <w:pPr>
        <w:rPr>
          <w:rFonts w:ascii="Times New Roman" w:hAnsi="Times New Roman" w:cs="Times New Roman"/>
          <w:b/>
          <w:sz w:val="24"/>
          <w:szCs w:val="24"/>
        </w:rPr>
      </w:pPr>
    </w:p>
    <w:p w:rsidR="00060517" w:rsidRDefault="00060517" w:rsidP="00060517">
      <w:pPr>
        <w:rPr>
          <w:rFonts w:ascii="Times New Roman" w:hAnsi="Times New Roman" w:cs="Times New Roman"/>
          <w:b/>
          <w:sz w:val="24"/>
          <w:szCs w:val="24"/>
        </w:rPr>
      </w:pPr>
    </w:p>
    <w:p w:rsidR="00060517" w:rsidRDefault="00060517" w:rsidP="00060517">
      <w:pPr>
        <w:rPr>
          <w:rFonts w:ascii="Times New Roman" w:hAnsi="Times New Roman" w:cs="Times New Roman"/>
          <w:b/>
          <w:sz w:val="24"/>
          <w:szCs w:val="24"/>
        </w:rPr>
      </w:pPr>
    </w:p>
    <w:p w:rsidR="00060517" w:rsidRPr="002909FD" w:rsidRDefault="00060517" w:rsidP="00060517">
      <w:pPr>
        <w:rPr>
          <w:rFonts w:ascii="Times New Roman" w:hAnsi="Times New Roman" w:cs="Times New Roman"/>
          <w:b/>
          <w:sz w:val="24"/>
          <w:szCs w:val="24"/>
        </w:rPr>
      </w:pPr>
    </w:p>
    <w:p w:rsidR="00060517" w:rsidRPr="002909FD" w:rsidRDefault="00060517" w:rsidP="00060517">
      <w:pPr>
        <w:pStyle w:val="PargrafodaLista"/>
        <w:numPr>
          <w:ilvl w:val="0"/>
          <w:numId w:val="5"/>
        </w:numPr>
        <w:spacing w:after="200"/>
        <w:ind w:left="993" w:hanging="284"/>
        <w:rPr>
          <w:rFonts w:ascii="Times New Roman" w:hAnsi="Times New Roman" w:cs="Times New Roman"/>
          <w:b/>
          <w:sz w:val="24"/>
          <w:szCs w:val="24"/>
        </w:rPr>
      </w:pPr>
      <w:r w:rsidRPr="002909FD">
        <w:rPr>
          <w:rFonts w:ascii="Times New Roman" w:hAnsi="Times New Roman" w:cs="Times New Roman"/>
          <w:b/>
          <w:sz w:val="24"/>
          <w:szCs w:val="24"/>
        </w:rPr>
        <w:t xml:space="preserve">ATIVIDADES CURRICULARES COMPLEMENTARES </w:t>
      </w:r>
    </w:p>
    <w:p w:rsidR="00060517" w:rsidRPr="002909FD" w:rsidRDefault="00060517" w:rsidP="00060517">
      <w:pPr>
        <w:pStyle w:val="PargrafodaLista"/>
        <w:ind w:left="1134"/>
        <w:rPr>
          <w:rFonts w:ascii="Times New Roman" w:hAnsi="Times New Roman" w:cs="Times New Roman"/>
          <w:b/>
          <w:sz w:val="24"/>
          <w:szCs w:val="24"/>
        </w:rPr>
      </w:pPr>
    </w:p>
    <w:p w:rsidR="00060517" w:rsidRDefault="00060517" w:rsidP="00060517">
      <w:pPr>
        <w:pStyle w:val="PargrafodaLista"/>
        <w:ind w:left="0" w:firstLine="1134"/>
        <w:jc w:val="both"/>
        <w:rPr>
          <w:rFonts w:ascii="Times New Roman" w:hAnsi="Times New Roman" w:cs="Times New Roman"/>
          <w:sz w:val="24"/>
          <w:szCs w:val="24"/>
          <w:lang w:val="pt-BR"/>
        </w:rPr>
      </w:pPr>
    </w:p>
    <w:p w:rsidR="00060517" w:rsidRDefault="00060517" w:rsidP="00060517">
      <w:pPr>
        <w:pStyle w:val="PargrafodaLista"/>
        <w:ind w:left="0" w:firstLine="1134"/>
        <w:jc w:val="both"/>
        <w:rPr>
          <w:rFonts w:ascii="Times New Roman" w:hAnsi="Times New Roman" w:cs="Times New Roman"/>
          <w:sz w:val="24"/>
          <w:szCs w:val="24"/>
          <w:lang w:val="pt-BR"/>
        </w:rPr>
      </w:pPr>
    </w:p>
    <w:p w:rsidR="00060517" w:rsidRPr="009402C7" w:rsidRDefault="00060517" w:rsidP="00060517">
      <w:pPr>
        <w:pStyle w:val="PargrafodaLista"/>
        <w:ind w:left="0"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Durante o Período Letivo Excepcional, o cômputo das Atividades Curriculares Complementares (ACC) será </w:t>
      </w:r>
      <w:proofErr w:type="gramStart"/>
      <w:r w:rsidRPr="009402C7">
        <w:rPr>
          <w:rFonts w:ascii="Times New Roman" w:hAnsi="Times New Roman" w:cs="Times New Roman"/>
          <w:sz w:val="24"/>
          <w:szCs w:val="24"/>
          <w:lang w:val="pt-BR"/>
        </w:rPr>
        <w:t>flexibilizado</w:t>
      </w:r>
      <w:proofErr w:type="gramEnd"/>
      <w:r w:rsidRPr="009402C7">
        <w:rPr>
          <w:rFonts w:ascii="Times New Roman" w:hAnsi="Times New Roman" w:cs="Times New Roman"/>
          <w:sz w:val="24"/>
          <w:szCs w:val="24"/>
          <w:lang w:val="pt-BR"/>
        </w:rPr>
        <w:t xml:space="preserve"> para os prováveis concluintes no PLE, ficando permitido:</w:t>
      </w:r>
    </w:p>
    <w:p w:rsidR="00060517" w:rsidRPr="009402C7" w:rsidRDefault="00060517" w:rsidP="00060517">
      <w:pPr>
        <w:pStyle w:val="PargrafodaLista"/>
        <w:ind w:left="1854"/>
        <w:rPr>
          <w:rFonts w:ascii="Times New Roman" w:hAnsi="Times New Roman" w:cs="Times New Roman"/>
          <w:sz w:val="24"/>
          <w:szCs w:val="24"/>
          <w:lang w:val="pt-BR"/>
        </w:rPr>
      </w:pPr>
    </w:p>
    <w:p w:rsidR="00060517" w:rsidRPr="009402C7" w:rsidRDefault="00060517" w:rsidP="00060517">
      <w:pPr>
        <w:pStyle w:val="PargrafodaLista"/>
        <w:numPr>
          <w:ilvl w:val="0"/>
          <w:numId w:val="3"/>
        </w:numPr>
        <w:spacing w:after="200"/>
        <w:ind w:left="1134" w:firstLine="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cômputo das Atividades Curriculares Complementares (ACC) obtidos através de participações em cursos e eventos on-line que não emitam certificados desde que o discente comprove a participação e que estejam em consonância com o Projeto Pedagógico do Curso (PPC). </w:t>
      </w:r>
    </w:p>
    <w:p w:rsidR="00060517" w:rsidRPr="002909FD" w:rsidRDefault="00060517" w:rsidP="00060517">
      <w:pPr>
        <w:pStyle w:val="PargrafodaLista"/>
        <w:numPr>
          <w:ilvl w:val="0"/>
          <w:numId w:val="3"/>
        </w:numPr>
        <w:spacing w:after="200"/>
        <w:ind w:left="1134" w:firstLine="0"/>
        <w:jc w:val="both"/>
        <w:rPr>
          <w:rFonts w:ascii="Times New Roman" w:hAnsi="Times New Roman" w:cs="Times New Roman"/>
          <w:sz w:val="24"/>
          <w:szCs w:val="24"/>
        </w:rPr>
      </w:pPr>
      <w:r w:rsidRPr="009402C7">
        <w:rPr>
          <w:rFonts w:ascii="Times New Roman" w:hAnsi="Times New Roman" w:cs="Times New Roman"/>
          <w:sz w:val="24"/>
          <w:szCs w:val="24"/>
          <w:lang w:val="pt-BR"/>
        </w:rPr>
        <w:t xml:space="preserve">Apresentar atividades de uma única natureza, exclusivamente aos discentes concluintes no Período Letivo Excepcional, sendo estas atividades de Ensino, Pesquisa ou Extensão, para integralização da carga horária total estabelecida para Atividades Curriculares Complementares, podendo exceder o limite de 120h por tipo de atividade. </w:t>
      </w:r>
      <w:r w:rsidRPr="002909FD">
        <w:rPr>
          <w:rFonts w:ascii="Times New Roman" w:hAnsi="Times New Roman" w:cs="Times New Roman"/>
          <w:sz w:val="24"/>
          <w:szCs w:val="24"/>
        </w:rPr>
        <w:t>(</w:t>
      </w:r>
      <w:proofErr w:type="spellStart"/>
      <w:r w:rsidRPr="002909FD">
        <w:rPr>
          <w:rFonts w:ascii="Times New Roman" w:hAnsi="Times New Roman" w:cs="Times New Roman"/>
          <w:sz w:val="24"/>
          <w:szCs w:val="24"/>
        </w:rPr>
        <w:t>Resolução</w:t>
      </w:r>
      <w:proofErr w:type="spellEnd"/>
      <w:r w:rsidRPr="002909FD">
        <w:rPr>
          <w:rFonts w:ascii="Times New Roman" w:hAnsi="Times New Roman" w:cs="Times New Roman"/>
          <w:sz w:val="24"/>
          <w:szCs w:val="24"/>
        </w:rPr>
        <w:t xml:space="preserve"> CEPE/UFRPE nº 362/2011).</w:t>
      </w:r>
    </w:p>
    <w:p w:rsidR="0006051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certificação será de responsabilidade da coordenação de curso, mediante preenchimento de formulário já contido no PPC do Curso (APÊNDICE XX) e apresentação dos relatórios, atestando a carga horária a ser atribuída ao discente conforme modelo disponibilizado no </w:t>
      </w:r>
      <w:r w:rsidRPr="009402C7">
        <w:rPr>
          <w:rFonts w:ascii="Times New Roman" w:hAnsi="Times New Roman" w:cs="Times New Roman"/>
          <w:sz w:val="24"/>
          <w:szCs w:val="24"/>
          <w:lang w:val="pt-BR"/>
        </w:rPr>
        <w:lastRenderedPageBreak/>
        <w:t xml:space="preserve">ANEXO </w:t>
      </w:r>
      <w:proofErr w:type="spellStart"/>
      <w:r w:rsidRPr="009402C7">
        <w:rPr>
          <w:rFonts w:ascii="Times New Roman" w:hAnsi="Times New Roman" w:cs="Times New Roman"/>
          <w:color w:val="FF0000"/>
          <w:sz w:val="24"/>
          <w:szCs w:val="24"/>
          <w:lang w:val="pt-BR"/>
        </w:rPr>
        <w:t>xx</w:t>
      </w:r>
      <w:proofErr w:type="spellEnd"/>
      <w:r w:rsidRPr="009402C7">
        <w:rPr>
          <w:rFonts w:ascii="Times New Roman" w:hAnsi="Times New Roman" w:cs="Times New Roman"/>
          <w:color w:val="FF0000"/>
          <w:sz w:val="24"/>
          <w:szCs w:val="24"/>
          <w:lang w:val="pt-BR"/>
        </w:rPr>
        <w:t xml:space="preserve"> </w:t>
      </w:r>
      <w:r w:rsidRPr="009402C7">
        <w:rPr>
          <w:rFonts w:ascii="Times New Roman" w:hAnsi="Times New Roman" w:cs="Times New Roman"/>
          <w:sz w:val="24"/>
          <w:szCs w:val="24"/>
          <w:lang w:val="pt-BR"/>
        </w:rPr>
        <w:t xml:space="preserve">(USAR Anexos IV e V DA RESOLUÇÃO - MODELO DE RELATÓRIO DE ATIVIDADES CURRICULARES COMPLEMENTARES – ACC). </w:t>
      </w:r>
    </w:p>
    <w:p w:rsidR="00060517" w:rsidRDefault="00060517" w:rsidP="00060517">
      <w:pPr>
        <w:spacing w:line="360" w:lineRule="auto"/>
        <w:ind w:firstLine="1134"/>
        <w:jc w:val="both"/>
        <w:rPr>
          <w:rFonts w:ascii="Times New Roman" w:hAnsi="Times New Roman" w:cs="Times New Roman"/>
          <w:sz w:val="24"/>
          <w:szCs w:val="24"/>
          <w:lang w:val="pt-BR"/>
        </w:rPr>
      </w:pP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9402C7" w:rsidRDefault="00060517" w:rsidP="00060517">
      <w:pPr>
        <w:rPr>
          <w:rFonts w:ascii="Times New Roman" w:hAnsi="Times New Roman" w:cs="Times New Roman"/>
          <w:sz w:val="24"/>
          <w:szCs w:val="24"/>
          <w:lang w:val="pt-BR"/>
        </w:rPr>
      </w:pPr>
    </w:p>
    <w:p w:rsidR="00060517" w:rsidRPr="00B65DB8" w:rsidRDefault="00060517" w:rsidP="00060517">
      <w:pPr>
        <w:pStyle w:val="PargrafodaLista"/>
        <w:numPr>
          <w:ilvl w:val="0"/>
          <w:numId w:val="4"/>
        </w:numPr>
        <w:spacing w:after="200"/>
        <w:rPr>
          <w:rFonts w:ascii="Times New Roman" w:hAnsi="Times New Roman" w:cs="Times New Roman"/>
          <w:b/>
          <w:sz w:val="24"/>
          <w:szCs w:val="24"/>
        </w:rPr>
      </w:pPr>
      <w:r w:rsidRPr="00B65DB8">
        <w:rPr>
          <w:rFonts w:ascii="Times New Roman" w:hAnsi="Times New Roman" w:cs="Times New Roman"/>
          <w:b/>
          <w:sz w:val="24"/>
          <w:szCs w:val="24"/>
        </w:rPr>
        <w:t>METODOLOGIA E AVALIAÇÃO</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Ensino Remoto prioriza a mediação pedagógica por meio de tecnologias e plataformas digitais para apoiar processos de ensino e aprendizagem em resposta à suspensão de aulas e atividades presenciais em escolas e universidades no cenário da pandemia do novo </w:t>
      </w:r>
      <w:proofErr w:type="spellStart"/>
      <w:r w:rsidRPr="009402C7">
        <w:rPr>
          <w:rFonts w:ascii="Times New Roman" w:hAnsi="Times New Roman" w:cs="Times New Roman"/>
          <w:sz w:val="24"/>
          <w:szCs w:val="24"/>
          <w:lang w:val="pt-BR"/>
        </w:rPr>
        <w:t>coronavírus</w:t>
      </w:r>
      <w:proofErr w:type="spellEnd"/>
      <w:r w:rsidRPr="009402C7">
        <w:rPr>
          <w:rFonts w:ascii="Times New Roman" w:hAnsi="Times New Roman" w:cs="Times New Roman"/>
          <w:sz w:val="24"/>
          <w:szCs w:val="24"/>
          <w:lang w:val="pt-BR"/>
        </w:rPr>
        <w:t xml:space="preserve"> (COVID-19).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aplicação do Ensino Remoto não constitui transposição dos perfis dos cursos de graduação para a modalidade de Educação a Distância. Far-se-á necessário o repensar do fazer didático pedagógico, a adequação de recursos metodológicos, tecnológicos, cronológicos </w:t>
      </w:r>
      <w:proofErr w:type="spellStart"/>
      <w:r w:rsidRPr="009402C7">
        <w:rPr>
          <w:rFonts w:ascii="Times New Roman" w:hAnsi="Times New Roman" w:cs="Times New Roman"/>
          <w:sz w:val="24"/>
          <w:szCs w:val="24"/>
          <w:lang w:val="pt-BR"/>
        </w:rPr>
        <w:t>eavaliativos</w:t>
      </w:r>
      <w:proofErr w:type="spellEnd"/>
      <w:r w:rsidRPr="009402C7">
        <w:rPr>
          <w:rFonts w:ascii="Times New Roman" w:hAnsi="Times New Roman" w:cs="Times New Roman"/>
          <w:sz w:val="24"/>
          <w:szCs w:val="24"/>
          <w:lang w:val="pt-BR"/>
        </w:rPr>
        <w:t>.</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sala de aula, antes presencial, agora se configurará através de plataformas digitais, a </w:t>
      </w:r>
      <w:proofErr w:type="gramStart"/>
      <w:r w:rsidRPr="009402C7">
        <w:rPr>
          <w:rFonts w:ascii="Times New Roman" w:hAnsi="Times New Roman" w:cs="Times New Roman"/>
          <w:sz w:val="24"/>
          <w:szCs w:val="24"/>
          <w:lang w:val="pt-BR"/>
        </w:rPr>
        <w:t>ser</w:t>
      </w:r>
      <w:proofErr w:type="gramEnd"/>
      <w:r w:rsidRPr="009402C7">
        <w:rPr>
          <w:rFonts w:ascii="Times New Roman" w:hAnsi="Times New Roman" w:cs="Times New Roman"/>
          <w:sz w:val="24"/>
          <w:szCs w:val="24"/>
          <w:lang w:val="pt-BR"/>
        </w:rPr>
        <w:t xml:space="preserve"> escolhida pelo docente e apresentada em seu plano de ensino, podendo ser utilizadas quaisquer plataformas digitais considerando os Ambientes Virtuais de Aprendizagem (AVA) da UFRPE como preferenciais. </w:t>
      </w:r>
    </w:p>
    <w:p w:rsidR="00060517" w:rsidRDefault="00060517" w:rsidP="00060517">
      <w:pPr>
        <w:spacing w:line="360" w:lineRule="auto"/>
        <w:ind w:firstLine="425"/>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ensino remoto </w:t>
      </w:r>
      <w:proofErr w:type="spellStart"/>
      <w:r w:rsidRPr="009402C7">
        <w:rPr>
          <w:rFonts w:ascii="Times New Roman" w:hAnsi="Times New Roman" w:cs="Times New Roman"/>
          <w:sz w:val="24"/>
          <w:szCs w:val="24"/>
          <w:lang w:val="pt-BR"/>
        </w:rPr>
        <w:t>ampliae</w:t>
      </w:r>
      <w:proofErr w:type="spellEnd"/>
      <w:r w:rsidRPr="009402C7">
        <w:rPr>
          <w:rFonts w:ascii="Times New Roman" w:hAnsi="Times New Roman" w:cs="Times New Roman"/>
          <w:sz w:val="24"/>
          <w:szCs w:val="24"/>
          <w:lang w:val="pt-BR"/>
        </w:rPr>
        <w:t xml:space="preserve"> exige a adoção de metodologias adequadas diante da interação proposta, podendo utilizar-se de interações:</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9402C7" w:rsidRDefault="00060517" w:rsidP="00060517">
      <w:pPr>
        <w:pStyle w:val="PargrafodaLista"/>
        <w:numPr>
          <w:ilvl w:val="1"/>
          <w:numId w:val="4"/>
        </w:numPr>
        <w:spacing w:after="200" w:line="240" w:lineRule="auto"/>
        <w:ind w:left="782" w:hanging="357"/>
        <w:jc w:val="both"/>
        <w:rPr>
          <w:rFonts w:ascii="Times New Roman" w:hAnsi="Times New Roman" w:cs="Times New Roman"/>
          <w:sz w:val="24"/>
          <w:szCs w:val="24"/>
          <w:lang w:val="pt-BR"/>
        </w:rPr>
      </w:pPr>
      <w:r w:rsidRPr="009402C7">
        <w:rPr>
          <w:rFonts w:ascii="Times New Roman" w:hAnsi="Times New Roman" w:cs="Times New Roman"/>
          <w:b/>
          <w:sz w:val="24"/>
          <w:szCs w:val="24"/>
          <w:lang w:val="pt-BR"/>
        </w:rPr>
        <w:t>Síncronas -</w:t>
      </w:r>
      <w:r w:rsidRPr="009402C7">
        <w:rPr>
          <w:rFonts w:ascii="Times New Roman" w:hAnsi="Times New Roman" w:cs="Times New Roman"/>
          <w:sz w:val="24"/>
          <w:szCs w:val="24"/>
          <w:lang w:val="pt-BR"/>
        </w:rPr>
        <w:t xml:space="preserve"> as realizadas com acesso simultâneo às tecnologias digitais, propiciando que os participantes estejam conectados ao mesmo tempo e no mesmo espaço em que a interação está ocorrendo, </w:t>
      </w:r>
      <w:proofErr w:type="spellStart"/>
      <w:r w:rsidRPr="009402C7">
        <w:rPr>
          <w:rFonts w:ascii="Times New Roman" w:hAnsi="Times New Roman" w:cs="Times New Roman"/>
          <w:sz w:val="24"/>
          <w:szCs w:val="24"/>
          <w:lang w:val="pt-BR"/>
        </w:rPr>
        <w:t>considerandose</w:t>
      </w:r>
      <w:proofErr w:type="spellEnd"/>
      <w:r w:rsidRPr="009402C7">
        <w:rPr>
          <w:rFonts w:ascii="Times New Roman" w:hAnsi="Times New Roman" w:cs="Times New Roman"/>
          <w:sz w:val="24"/>
          <w:szCs w:val="24"/>
          <w:lang w:val="pt-BR"/>
        </w:rPr>
        <w:t xml:space="preserve">, como exemplos: bate-papos virtuais (chats), </w:t>
      </w:r>
      <w:proofErr w:type="spellStart"/>
      <w:r w:rsidRPr="009402C7">
        <w:rPr>
          <w:rFonts w:ascii="Times New Roman" w:hAnsi="Times New Roman" w:cs="Times New Roman"/>
          <w:sz w:val="24"/>
          <w:szCs w:val="24"/>
          <w:lang w:val="pt-BR"/>
        </w:rPr>
        <w:t>webconferências</w:t>
      </w:r>
      <w:proofErr w:type="spellEnd"/>
      <w:r w:rsidRPr="009402C7">
        <w:rPr>
          <w:rFonts w:ascii="Times New Roman" w:hAnsi="Times New Roman" w:cs="Times New Roman"/>
          <w:sz w:val="24"/>
          <w:szCs w:val="24"/>
          <w:lang w:val="pt-BR"/>
        </w:rPr>
        <w:t xml:space="preserve">, </w:t>
      </w:r>
      <w:proofErr w:type="spellStart"/>
      <w:r w:rsidRPr="009402C7">
        <w:rPr>
          <w:rFonts w:ascii="Times New Roman" w:hAnsi="Times New Roman" w:cs="Times New Roman"/>
          <w:sz w:val="24"/>
          <w:szCs w:val="24"/>
          <w:lang w:val="pt-BR"/>
        </w:rPr>
        <w:t>audioconferências</w:t>
      </w:r>
      <w:proofErr w:type="spellEnd"/>
      <w:r w:rsidRPr="009402C7">
        <w:rPr>
          <w:rFonts w:ascii="Times New Roman" w:hAnsi="Times New Roman" w:cs="Times New Roman"/>
          <w:sz w:val="24"/>
          <w:szCs w:val="24"/>
          <w:lang w:val="pt-BR"/>
        </w:rPr>
        <w:t xml:space="preserve">, videoconferências, </w:t>
      </w:r>
      <w:proofErr w:type="spellStart"/>
      <w:r w:rsidRPr="009402C7">
        <w:rPr>
          <w:rFonts w:ascii="Times New Roman" w:hAnsi="Times New Roman" w:cs="Times New Roman"/>
          <w:sz w:val="24"/>
          <w:szCs w:val="24"/>
          <w:lang w:val="pt-BR"/>
        </w:rPr>
        <w:t>lives</w:t>
      </w:r>
      <w:proofErr w:type="spellEnd"/>
      <w:r w:rsidRPr="009402C7">
        <w:rPr>
          <w:rFonts w:ascii="Times New Roman" w:hAnsi="Times New Roman" w:cs="Times New Roman"/>
          <w:sz w:val="24"/>
          <w:szCs w:val="24"/>
          <w:lang w:val="pt-BR"/>
        </w:rPr>
        <w:t xml:space="preserve"> e outras. </w:t>
      </w:r>
    </w:p>
    <w:p w:rsidR="00060517" w:rsidRDefault="00060517" w:rsidP="00060517">
      <w:pPr>
        <w:pStyle w:val="PargrafodaLista"/>
        <w:numPr>
          <w:ilvl w:val="1"/>
          <w:numId w:val="4"/>
        </w:numPr>
        <w:spacing w:after="200" w:line="240" w:lineRule="auto"/>
        <w:ind w:left="782" w:hanging="357"/>
        <w:jc w:val="both"/>
        <w:rPr>
          <w:rFonts w:ascii="Times New Roman" w:hAnsi="Times New Roman" w:cs="Times New Roman"/>
          <w:sz w:val="24"/>
          <w:szCs w:val="24"/>
          <w:lang w:val="pt-BR"/>
        </w:rPr>
      </w:pPr>
      <w:r w:rsidRPr="009402C7">
        <w:rPr>
          <w:rFonts w:ascii="Times New Roman" w:hAnsi="Times New Roman" w:cs="Times New Roman"/>
          <w:b/>
          <w:sz w:val="24"/>
          <w:szCs w:val="24"/>
          <w:lang w:val="pt-BR"/>
        </w:rPr>
        <w:t>Assíncronas -</w:t>
      </w:r>
      <w:r w:rsidRPr="009402C7">
        <w:rPr>
          <w:rFonts w:ascii="Times New Roman" w:hAnsi="Times New Roman" w:cs="Times New Roman"/>
          <w:sz w:val="24"/>
          <w:szCs w:val="24"/>
          <w:lang w:val="pt-BR"/>
        </w:rPr>
        <w:t xml:space="preserve"> não requerem simultaneidade no processo de interação entre os participantes, permitindo maior flexibilidade temporal e especial, considerando-se, como exemplos: fóruns virtuais, blogs, </w:t>
      </w:r>
      <w:proofErr w:type="spellStart"/>
      <w:r w:rsidRPr="009402C7">
        <w:rPr>
          <w:rFonts w:ascii="Times New Roman" w:hAnsi="Times New Roman" w:cs="Times New Roman"/>
          <w:sz w:val="24"/>
          <w:szCs w:val="24"/>
          <w:lang w:val="pt-BR"/>
        </w:rPr>
        <w:t>wikis</w:t>
      </w:r>
      <w:proofErr w:type="spellEnd"/>
      <w:r w:rsidRPr="009402C7">
        <w:rPr>
          <w:rFonts w:ascii="Times New Roman" w:hAnsi="Times New Roman" w:cs="Times New Roman"/>
          <w:sz w:val="24"/>
          <w:szCs w:val="24"/>
          <w:lang w:val="pt-BR"/>
        </w:rPr>
        <w:t xml:space="preserve">, </w:t>
      </w:r>
      <w:proofErr w:type="spellStart"/>
      <w:r w:rsidRPr="009402C7">
        <w:rPr>
          <w:rFonts w:ascii="Times New Roman" w:hAnsi="Times New Roman" w:cs="Times New Roman"/>
          <w:sz w:val="24"/>
          <w:szCs w:val="24"/>
          <w:lang w:val="pt-BR"/>
        </w:rPr>
        <w:t>videoaulas</w:t>
      </w:r>
      <w:proofErr w:type="spellEnd"/>
      <w:r w:rsidRPr="009402C7">
        <w:rPr>
          <w:rFonts w:ascii="Times New Roman" w:hAnsi="Times New Roman" w:cs="Times New Roman"/>
          <w:sz w:val="24"/>
          <w:szCs w:val="24"/>
          <w:lang w:val="pt-BR"/>
        </w:rPr>
        <w:t xml:space="preserve"> gravadas e outras.  </w:t>
      </w:r>
    </w:p>
    <w:p w:rsidR="00060517" w:rsidRPr="009402C7" w:rsidRDefault="00060517" w:rsidP="00060517">
      <w:pPr>
        <w:pStyle w:val="PargrafodaLista"/>
        <w:spacing w:after="200" w:line="240" w:lineRule="auto"/>
        <w:jc w:val="both"/>
        <w:rPr>
          <w:rFonts w:ascii="Times New Roman" w:hAnsi="Times New Roman" w:cs="Times New Roman"/>
          <w:sz w:val="24"/>
          <w:szCs w:val="24"/>
          <w:lang w:val="pt-BR"/>
        </w:rPr>
      </w:pP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Recomenda-se priorizar as atividades desconectadas do momento real dos processos comunicativos mediados por tecnologias digitais, por proporcionarem maior </w:t>
      </w:r>
      <w:proofErr w:type="gramStart"/>
      <w:r w:rsidRPr="009402C7">
        <w:rPr>
          <w:rFonts w:ascii="Times New Roman" w:hAnsi="Times New Roman" w:cs="Times New Roman"/>
          <w:sz w:val="24"/>
          <w:szCs w:val="24"/>
          <w:lang w:val="pt-BR"/>
        </w:rPr>
        <w:t>flexibilização</w:t>
      </w:r>
      <w:proofErr w:type="gramEnd"/>
      <w:r w:rsidRPr="009402C7">
        <w:rPr>
          <w:rFonts w:ascii="Times New Roman" w:hAnsi="Times New Roman" w:cs="Times New Roman"/>
          <w:sz w:val="24"/>
          <w:szCs w:val="24"/>
          <w:lang w:val="pt-BR"/>
        </w:rPr>
        <w:t xml:space="preserve"> temporal e espacial. Reitera-se a importância de que eventos que tenham o objetivo de </w:t>
      </w:r>
      <w:proofErr w:type="gramStart"/>
      <w:r w:rsidRPr="009402C7">
        <w:rPr>
          <w:rFonts w:ascii="Times New Roman" w:hAnsi="Times New Roman" w:cs="Times New Roman"/>
          <w:sz w:val="24"/>
          <w:szCs w:val="24"/>
          <w:lang w:val="pt-BR"/>
        </w:rPr>
        <w:t>dirimir dúvidas</w:t>
      </w:r>
      <w:proofErr w:type="gramEnd"/>
      <w:r w:rsidRPr="009402C7">
        <w:rPr>
          <w:rFonts w:ascii="Times New Roman" w:hAnsi="Times New Roman" w:cs="Times New Roman"/>
          <w:sz w:val="24"/>
          <w:szCs w:val="24"/>
          <w:lang w:val="pt-BR"/>
        </w:rPr>
        <w:t xml:space="preserve"> e/ou construção coletiva opte-se pela forma assíncrona. Caso o docente opte pela adoção de atividades síncronas, deverá observar o horário definido para a unidade curricular no Sistema </w:t>
      </w:r>
      <w:r w:rsidRPr="009402C7">
        <w:rPr>
          <w:rFonts w:ascii="Times New Roman" w:hAnsi="Times New Roman" w:cs="Times New Roman"/>
          <w:sz w:val="24"/>
          <w:szCs w:val="24"/>
          <w:lang w:val="pt-BR"/>
        </w:rPr>
        <w:lastRenderedPageBreak/>
        <w:t>de Informação e Gestão Acadêmica (SIGA/SIGAA) e realizar a gravação para posterior acesso do discente na plataforma de ensino da unidade curricular.</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A adesão ao Período Letivo Excepcional é opcional para os docentes que poderão ofertar unidades curriculares obrigatórias e optativas.</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O número de vagas disponíveis por turma ofertada será definido pelo docente em seu plano de ensino, observando-se o número máximo de acordo com a entrada do respectivo curso de graduação.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Durante a vigência do PLE, caberá ao docente planejar a unidade curricular, considerando que no Ensino Remoto: </w:t>
      </w:r>
    </w:p>
    <w:p w:rsidR="00060517" w:rsidRPr="009402C7" w:rsidRDefault="00060517" w:rsidP="00060517">
      <w:pPr>
        <w:spacing w:before="120" w:line="240" w:lineRule="auto"/>
        <w:ind w:left="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 - Não há horário definido para realização das atividades assíncronas das unidades curriculares, embora o docente deva considerar o tempo necessário </w:t>
      </w:r>
      <w:r>
        <w:rPr>
          <w:rFonts w:ascii="Times New Roman" w:hAnsi="Times New Roman" w:cs="Times New Roman"/>
          <w:sz w:val="24"/>
          <w:szCs w:val="24"/>
          <w:lang w:val="pt-BR"/>
        </w:rPr>
        <w:t xml:space="preserve">de </w:t>
      </w:r>
      <w:r w:rsidRPr="009402C7">
        <w:rPr>
          <w:rFonts w:ascii="Times New Roman" w:hAnsi="Times New Roman" w:cs="Times New Roman"/>
          <w:sz w:val="24"/>
          <w:szCs w:val="24"/>
          <w:lang w:val="pt-BR"/>
        </w:rPr>
        <w:t xml:space="preserve">que o discente irá dispor para conclusão das atividades propostas em função da natureza e do nível de complexidade de cada atividade; </w:t>
      </w:r>
    </w:p>
    <w:p w:rsidR="00060517" w:rsidRPr="009402C7" w:rsidRDefault="00060517" w:rsidP="00060517">
      <w:pPr>
        <w:spacing w:before="120" w:line="240" w:lineRule="auto"/>
        <w:ind w:left="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 - O docente poderá organizar sua sala virtual por blocos de conteúdos ou módulos/unidades de aprendizagem, habilitando a visualização de todos os tópicos, do início ao fim da unidade curricular; </w:t>
      </w:r>
    </w:p>
    <w:p w:rsidR="00060517" w:rsidRDefault="00060517" w:rsidP="00060517">
      <w:pPr>
        <w:spacing w:before="120" w:line="240" w:lineRule="auto"/>
        <w:ind w:left="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III - Os discentes matriculados podem, em seu ritmo, intensificar seus estudos na unidade curricular e concluí-la antes do término previsto do PLE. </w:t>
      </w:r>
    </w:p>
    <w:p w:rsidR="00060517" w:rsidRDefault="00060517" w:rsidP="00060517">
      <w:pPr>
        <w:spacing w:before="120" w:line="240" w:lineRule="auto"/>
        <w:ind w:left="1134"/>
        <w:rPr>
          <w:rFonts w:ascii="Times New Roman" w:hAnsi="Times New Roman" w:cs="Times New Roman"/>
          <w:sz w:val="24"/>
          <w:szCs w:val="24"/>
          <w:lang w:val="pt-BR"/>
        </w:rPr>
      </w:pPr>
    </w:p>
    <w:p w:rsidR="00060517" w:rsidRPr="009402C7" w:rsidRDefault="00060517" w:rsidP="00060517">
      <w:pPr>
        <w:spacing w:line="240" w:lineRule="auto"/>
        <w:rPr>
          <w:rFonts w:ascii="Times New Roman" w:hAnsi="Times New Roman" w:cs="Times New Roman"/>
          <w:sz w:val="24"/>
          <w:szCs w:val="24"/>
          <w:lang w:val="pt-BR"/>
        </w:rPr>
      </w:pP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planejamento das unidades curriculares pelos docentes deverá considerar a organização didática do ensino, compreendendo os itens previstos no Plano de Ensino (ANEXO </w:t>
      </w:r>
      <w:proofErr w:type="spellStart"/>
      <w:r w:rsidRPr="009402C7">
        <w:rPr>
          <w:rFonts w:ascii="Times New Roman" w:hAnsi="Times New Roman" w:cs="Times New Roman"/>
          <w:sz w:val="24"/>
          <w:szCs w:val="24"/>
          <w:lang w:val="pt-BR"/>
        </w:rPr>
        <w:t>xx</w:t>
      </w:r>
      <w:proofErr w:type="spellEnd"/>
      <w:r w:rsidRPr="009402C7">
        <w:rPr>
          <w:rFonts w:ascii="Times New Roman" w:hAnsi="Times New Roman" w:cs="Times New Roman"/>
          <w:sz w:val="24"/>
          <w:szCs w:val="24"/>
          <w:lang w:val="pt-BR"/>
        </w:rPr>
        <w:t xml:space="preserve"> utilizar modelo da resolução), considerando: I – Dados de identificação da unidade curricular (curso, Departamento/Unidade Acadêmica, natureza e carga horária da unidade curricular, docente responsável). II – Ementa (sinopse do co</w:t>
      </w:r>
      <w:r>
        <w:rPr>
          <w:rFonts w:ascii="Times New Roman" w:hAnsi="Times New Roman" w:cs="Times New Roman"/>
          <w:sz w:val="24"/>
          <w:szCs w:val="24"/>
          <w:lang w:val="pt-BR"/>
        </w:rPr>
        <w:t>nteúdo). III – Objetivos (</w:t>
      </w:r>
      <w:proofErr w:type="gramStart"/>
      <w:r>
        <w:rPr>
          <w:rFonts w:ascii="Times New Roman" w:hAnsi="Times New Roman" w:cs="Times New Roman"/>
          <w:sz w:val="24"/>
          <w:szCs w:val="24"/>
          <w:lang w:val="pt-BR"/>
        </w:rPr>
        <w:t>geral</w:t>
      </w:r>
      <w:r w:rsidRPr="009402C7">
        <w:rPr>
          <w:rFonts w:ascii="Times New Roman" w:hAnsi="Times New Roman" w:cs="Times New Roman"/>
          <w:sz w:val="24"/>
          <w:szCs w:val="24"/>
          <w:lang w:val="pt-BR"/>
        </w:rPr>
        <w:t xml:space="preserve"> e específicos</w:t>
      </w:r>
      <w:proofErr w:type="gramEnd"/>
      <w:r w:rsidRPr="009402C7">
        <w:rPr>
          <w:rFonts w:ascii="Times New Roman" w:hAnsi="Times New Roman" w:cs="Times New Roman"/>
          <w:sz w:val="24"/>
          <w:szCs w:val="24"/>
          <w:lang w:val="pt-BR"/>
        </w:rPr>
        <w:t>). IV – Conteúdo programático. V – Métodos didáticos de ensino. VI – Plataforma de ensino remoto. VII – Critérios de avaliação. VIII – Cronograma (com detalhamento para 10 semanas). IX – Bibliografia (básica e complementar).</w:t>
      </w:r>
    </w:p>
    <w:p w:rsidR="00060517" w:rsidRPr="009402C7" w:rsidRDefault="00060517" w:rsidP="00060517">
      <w:pPr>
        <w:spacing w:before="240"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A ementa e a carga horária das unidades curriculares devem estar em conformidade com o Projeto Pedagógico do Curso (PPC) e não podem ser alteradas</w:t>
      </w:r>
      <w:r>
        <w:rPr>
          <w:rFonts w:ascii="Times New Roman" w:hAnsi="Times New Roman" w:cs="Times New Roman"/>
          <w:sz w:val="24"/>
          <w:szCs w:val="24"/>
          <w:lang w:val="pt-BR"/>
        </w:rPr>
        <w:t>.</w:t>
      </w:r>
      <w:r w:rsidRPr="009402C7">
        <w:rPr>
          <w:rFonts w:ascii="Times New Roman" w:hAnsi="Times New Roman" w:cs="Times New Roman"/>
          <w:sz w:val="24"/>
          <w:szCs w:val="24"/>
          <w:lang w:val="pt-BR"/>
        </w:rPr>
        <w:t xml:space="preserve"> Caso a bibliografia da unidade curricular ministrada pelo docente possua referências de acesso restrito e/ou pago, como livros físicos disponibilizados na biblioteca da Universidade, recomenda-se a indicação de bibliografias alternativas gratuitas e disponíveis </w:t>
      </w:r>
      <w:r w:rsidRPr="00207DF4">
        <w:rPr>
          <w:rFonts w:ascii="Times New Roman" w:hAnsi="Times New Roman" w:cs="Times New Roman"/>
          <w:i/>
          <w:sz w:val="24"/>
          <w:szCs w:val="24"/>
          <w:lang w:val="pt-BR"/>
        </w:rPr>
        <w:t>on-line</w:t>
      </w:r>
      <w:r w:rsidRPr="009402C7">
        <w:rPr>
          <w:rFonts w:ascii="Times New Roman" w:hAnsi="Times New Roman" w:cs="Times New Roman"/>
          <w:sz w:val="24"/>
          <w:szCs w:val="24"/>
          <w:lang w:val="pt-BR"/>
        </w:rPr>
        <w:t>.</w:t>
      </w:r>
    </w:p>
    <w:p w:rsidR="00060517" w:rsidRPr="009402C7" w:rsidRDefault="00060517" w:rsidP="00060517">
      <w:pPr>
        <w:spacing w:before="240"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plano de ensino seguirá o modelo apresentado no ANEXO </w:t>
      </w:r>
      <w:proofErr w:type="spellStart"/>
      <w:r w:rsidRPr="009402C7">
        <w:rPr>
          <w:rFonts w:ascii="Times New Roman" w:hAnsi="Times New Roman" w:cs="Times New Roman"/>
          <w:sz w:val="24"/>
          <w:szCs w:val="24"/>
          <w:lang w:val="pt-BR"/>
        </w:rPr>
        <w:t>xx</w:t>
      </w:r>
      <w:proofErr w:type="spellEnd"/>
      <w:r w:rsidRPr="009402C7">
        <w:rPr>
          <w:rFonts w:ascii="Times New Roman" w:hAnsi="Times New Roman" w:cs="Times New Roman"/>
          <w:sz w:val="24"/>
          <w:szCs w:val="24"/>
          <w:lang w:val="pt-BR"/>
        </w:rPr>
        <w:t xml:space="preserve"> (utilizar modelo da resolução) e deverá estar em conformidade com o planejamento didático para Ensino Remoto, </w:t>
      </w:r>
      <w:r w:rsidRPr="009402C7">
        <w:rPr>
          <w:rFonts w:ascii="Times New Roman" w:hAnsi="Times New Roman" w:cs="Times New Roman"/>
          <w:sz w:val="24"/>
          <w:szCs w:val="24"/>
          <w:lang w:val="pt-BR"/>
        </w:rPr>
        <w:lastRenderedPageBreak/>
        <w:t xml:space="preserve">devendo ser elaborado pelo(s) docente(s) </w:t>
      </w:r>
      <w:proofErr w:type="gramStart"/>
      <w:r w:rsidRPr="009402C7">
        <w:rPr>
          <w:rFonts w:ascii="Times New Roman" w:hAnsi="Times New Roman" w:cs="Times New Roman"/>
          <w:sz w:val="24"/>
          <w:szCs w:val="24"/>
          <w:lang w:val="pt-BR"/>
        </w:rPr>
        <w:t>responsável(</w:t>
      </w:r>
      <w:proofErr w:type="gramEnd"/>
      <w:r w:rsidRPr="009402C7">
        <w:rPr>
          <w:rFonts w:ascii="Times New Roman" w:hAnsi="Times New Roman" w:cs="Times New Roman"/>
          <w:sz w:val="24"/>
          <w:szCs w:val="24"/>
          <w:lang w:val="pt-BR"/>
        </w:rPr>
        <w:t xml:space="preserve">eis) de cada unidade curricular e enviado às Coordenações de Curso por </w:t>
      </w:r>
      <w:r w:rsidRPr="00207DF4">
        <w:rPr>
          <w:rFonts w:ascii="Times New Roman" w:hAnsi="Times New Roman" w:cs="Times New Roman"/>
          <w:i/>
          <w:sz w:val="24"/>
          <w:szCs w:val="24"/>
          <w:lang w:val="pt-BR"/>
        </w:rPr>
        <w:t>e-mail</w:t>
      </w:r>
      <w:r w:rsidRPr="009402C7">
        <w:rPr>
          <w:rFonts w:ascii="Times New Roman" w:hAnsi="Times New Roman" w:cs="Times New Roman"/>
          <w:sz w:val="24"/>
          <w:szCs w:val="24"/>
          <w:lang w:val="pt-BR"/>
        </w:rPr>
        <w:t xml:space="preserve"> para homologação no </w:t>
      </w:r>
      <w:r>
        <w:rPr>
          <w:rFonts w:ascii="Times New Roman" w:hAnsi="Times New Roman" w:cs="Times New Roman"/>
          <w:sz w:val="24"/>
          <w:szCs w:val="24"/>
          <w:lang w:val="pt-BR"/>
        </w:rPr>
        <w:t>CCD,</w:t>
      </w:r>
      <w:r w:rsidRPr="009402C7">
        <w:rPr>
          <w:rFonts w:ascii="Times New Roman" w:hAnsi="Times New Roman" w:cs="Times New Roman"/>
          <w:sz w:val="24"/>
          <w:szCs w:val="24"/>
          <w:lang w:val="pt-BR"/>
        </w:rPr>
        <w:t xml:space="preserve"> respeitando os prazos estabelecidos. </w:t>
      </w:r>
    </w:p>
    <w:p w:rsidR="0006051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rendimento acadêmico do discente poderá ser avaliado de forma contínua, em conformidade com Resoluções da UFRPE sobre o tema, considerando as especificidades do Ensino Remoto e demais orientações apresentadas na Resolução </w:t>
      </w:r>
      <w:proofErr w:type="spellStart"/>
      <w:proofErr w:type="gramStart"/>
      <w:r w:rsidRPr="009402C7">
        <w:rPr>
          <w:rFonts w:ascii="Times New Roman" w:hAnsi="Times New Roman" w:cs="Times New Roman"/>
          <w:sz w:val="24"/>
          <w:szCs w:val="24"/>
          <w:lang w:val="pt-BR"/>
        </w:rPr>
        <w:t>UFRPExxxx</w:t>
      </w:r>
      <w:proofErr w:type="spellEnd"/>
      <w:proofErr w:type="gramEnd"/>
      <w:r w:rsidRPr="009402C7">
        <w:rPr>
          <w:rFonts w:ascii="Times New Roman" w:hAnsi="Times New Roman" w:cs="Times New Roman"/>
          <w:sz w:val="24"/>
          <w:szCs w:val="24"/>
          <w:lang w:val="pt-BR"/>
        </w:rPr>
        <w:t>/2020.</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9402C7" w:rsidRDefault="00060517" w:rsidP="00060517">
      <w:pPr>
        <w:pStyle w:val="PargrafodaLista"/>
        <w:numPr>
          <w:ilvl w:val="0"/>
          <w:numId w:val="6"/>
        </w:numPr>
        <w:tabs>
          <w:tab w:val="left" w:pos="851"/>
        </w:tabs>
        <w:spacing w:after="200"/>
        <w:ind w:left="851" w:firstLine="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Frequência: O cômputo da frequência discente será baseado na execução/entrega de ativid</w:t>
      </w:r>
      <w:r>
        <w:rPr>
          <w:rFonts w:ascii="Times New Roman" w:hAnsi="Times New Roman" w:cs="Times New Roman"/>
          <w:sz w:val="24"/>
          <w:szCs w:val="24"/>
          <w:lang w:val="pt-BR"/>
        </w:rPr>
        <w:t xml:space="preserve">ades previstas pelo docente no </w:t>
      </w:r>
      <w:proofErr w:type="spellStart"/>
      <w:r>
        <w:rPr>
          <w:rFonts w:ascii="Times New Roman" w:hAnsi="Times New Roman" w:cs="Times New Roman"/>
          <w:sz w:val="24"/>
          <w:szCs w:val="24"/>
          <w:lang w:val="pt-BR"/>
        </w:rPr>
        <w:t>pplano</w:t>
      </w:r>
      <w:proofErr w:type="spellEnd"/>
      <w:r>
        <w:rPr>
          <w:rFonts w:ascii="Times New Roman" w:hAnsi="Times New Roman" w:cs="Times New Roman"/>
          <w:sz w:val="24"/>
          <w:szCs w:val="24"/>
          <w:lang w:val="pt-BR"/>
        </w:rPr>
        <w:t xml:space="preserve"> de e</w:t>
      </w:r>
      <w:r w:rsidRPr="009402C7">
        <w:rPr>
          <w:rFonts w:ascii="Times New Roman" w:hAnsi="Times New Roman" w:cs="Times New Roman"/>
          <w:sz w:val="24"/>
          <w:szCs w:val="24"/>
          <w:lang w:val="pt-BR"/>
        </w:rPr>
        <w:t>nsino.</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A ausência do discente em atividades remotas síncronas não pode atribuir prejuízo ao mesmo, seja para o cômputo de frequência e/ou nota. </w:t>
      </w:r>
    </w:p>
    <w:p w:rsidR="00060517" w:rsidRDefault="00060517" w:rsidP="00060517">
      <w:pPr>
        <w:pStyle w:val="PargrafodaLista"/>
        <w:numPr>
          <w:ilvl w:val="0"/>
          <w:numId w:val="6"/>
        </w:numPr>
        <w:tabs>
          <w:tab w:val="left" w:pos="851"/>
        </w:tabs>
        <w:spacing w:after="200"/>
        <w:ind w:left="851" w:firstLine="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Verificação de a</w:t>
      </w:r>
      <w:r w:rsidRPr="009402C7">
        <w:rPr>
          <w:rFonts w:ascii="Times New Roman" w:hAnsi="Times New Roman" w:cs="Times New Roman"/>
          <w:sz w:val="24"/>
          <w:szCs w:val="24"/>
          <w:lang w:val="pt-BR"/>
        </w:rPr>
        <w:t xml:space="preserve">prendizagens: Durante o </w:t>
      </w:r>
      <w:r>
        <w:rPr>
          <w:rFonts w:ascii="Times New Roman" w:hAnsi="Times New Roman" w:cs="Times New Roman"/>
          <w:sz w:val="24"/>
          <w:szCs w:val="24"/>
          <w:lang w:val="pt-BR"/>
        </w:rPr>
        <w:t>PLE</w:t>
      </w:r>
      <w:r w:rsidRPr="009402C7">
        <w:rPr>
          <w:rFonts w:ascii="Times New Roman" w:hAnsi="Times New Roman" w:cs="Times New Roman"/>
          <w:sz w:val="24"/>
          <w:szCs w:val="24"/>
          <w:lang w:val="pt-BR"/>
        </w:rPr>
        <w:t>, não haverá período previamente definido no calendário acadêmico para realização de atividades de verificação de aprendizagem</w:t>
      </w:r>
      <w:r>
        <w:rPr>
          <w:rFonts w:ascii="Times New Roman" w:hAnsi="Times New Roman" w:cs="Times New Roman"/>
          <w:sz w:val="24"/>
          <w:szCs w:val="24"/>
          <w:lang w:val="pt-BR"/>
        </w:rPr>
        <w:t>, com exceção do exame final</w:t>
      </w:r>
      <w:r w:rsidRPr="009402C7">
        <w:rPr>
          <w:rFonts w:ascii="Times New Roman" w:hAnsi="Times New Roman" w:cs="Times New Roman"/>
          <w:sz w:val="24"/>
          <w:szCs w:val="24"/>
          <w:lang w:val="pt-BR"/>
        </w:rPr>
        <w:t xml:space="preserve">. </w:t>
      </w:r>
    </w:p>
    <w:p w:rsidR="00060517" w:rsidRPr="009402C7" w:rsidRDefault="00060517" w:rsidP="00060517">
      <w:pPr>
        <w:pStyle w:val="PargrafodaLista"/>
        <w:spacing w:after="200"/>
        <w:ind w:left="644"/>
        <w:jc w:val="both"/>
        <w:rPr>
          <w:rFonts w:ascii="Times New Roman" w:hAnsi="Times New Roman" w:cs="Times New Roman"/>
          <w:sz w:val="24"/>
          <w:szCs w:val="24"/>
          <w:lang w:val="pt-BR"/>
        </w:rPr>
      </w:pP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Considerando a realização de avaliações formativas ao longo do PLE, o docente deverá destacar, no plano de ensino, o conjunto de atividades para composição da nota de cada verificação de aprendizagem. A realização </w:t>
      </w:r>
      <w:r>
        <w:rPr>
          <w:rFonts w:ascii="Times New Roman" w:hAnsi="Times New Roman" w:cs="Times New Roman"/>
          <w:sz w:val="24"/>
          <w:szCs w:val="24"/>
          <w:lang w:val="pt-BR"/>
        </w:rPr>
        <w:t>de exame f</w:t>
      </w:r>
      <w:r w:rsidRPr="009402C7">
        <w:rPr>
          <w:rFonts w:ascii="Times New Roman" w:hAnsi="Times New Roman" w:cs="Times New Roman"/>
          <w:sz w:val="24"/>
          <w:szCs w:val="24"/>
          <w:lang w:val="pt-BR"/>
        </w:rPr>
        <w:t>inal acontecerá no período previsto estabelecido no calendário acadêmico.</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Para efeito de aprovação em unidades curriculares ofertadas no PLE, será considerado aprovado por média o discente que obtiver nota igual ou superior a 7,0 (sete). Após realização de Exame Final, será aprovado o aluno que obtiver média final igual ou superior a </w:t>
      </w:r>
      <w:proofErr w:type="gramStart"/>
      <w:r w:rsidRPr="009402C7">
        <w:rPr>
          <w:rFonts w:ascii="Times New Roman" w:hAnsi="Times New Roman" w:cs="Times New Roman"/>
          <w:sz w:val="24"/>
          <w:szCs w:val="24"/>
          <w:lang w:val="pt-BR"/>
        </w:rPr>
        <w:t>5,0 (cinco), de acordo com a Resolução CEPE/UFRPE nº</w:t>
      </w:r>
      <w:proofErr w:type="gramEnd"/>
      <w:r w:rsidRPr="009402C7">
        <w:rPr>
          <w:rFonts w:ascii="Times New Roman" w:hAnsi="Times New Roman" w:cs="Times New Roman"/>
          <w:sz w:val="24"/>
          <w:szCs w:val="24"/>
          <w:lang w:val="pt-BR"/>
        </w:rPr>
        <w:t xml:space="preserve"> 494/2010.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reprovação em unidades curriculares cursadas no </w:t>
      </w:r>
      <w:r>
        <w:rPr>
          <w:rFonts w:ascii="Times New Roman" w:hAnsi="Times New Roman" w:cs="Times New Roman"/>
          <w:sz w:val="24"/>
          <w:szCs w:val="24"/>
          <w:lang w:val="pt-BR"/>
        </w:rPr>
        <w:t>PLE</w:t>
      </w:r>
      <w:r w:rsidRPr="009402C7">
        <w:rPr>
          <w:rFonts w:ascii="Times New Roman" w:hAnsi="Times New Roman" w:cs="Times New Roman"/>
          <w:sz w:val="24"/>
          <w:szCs w:val="24"/>
          <w:lang w:val="pt-BR"/>
        </w:rPr>
        <w:t xml:space="preserve"> não será contabilizada no histórico do discente para efeito de acompanhamento/desligamento.</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Será atribuição da Comissão de Orientação e Acompanhamento Acadêmico (COAA) verificar a necessidade de suporte e adaptação ao Ensino Remoto dos discentes acompanhados e desligáveis durante o </w:t>
      </w:r>
      <w:r>
        <w:rPr>
          <w:rFonts w:ascii="Times New Roman" w:hAnsi="Times New Roman" w:cs="Times New Roman"/>
          <w:sz w:val="24"/>
          <w:szCs w:val="24"/>
          <w:lang w:val="pt-BR"/>
        </w:rPr>
        <w:t>PLE</w:t>
      </w:r>
      <w:r w:rsidRPr="009402C7">
        <w:rPr>
          <w:rFonts w:ascii="Times New Roman" w:hAnsi="Times New Roman" w:cs="Times New Roman"/>
          <w:sz w:val="24"/>
          <w:szCs w:val="24"/>
          <w:lang w:val="pt-BR"/>
        </w:rPr>
        <w:t xml:space="preserve">. </w:t>
      </w:r>
    </w:p>
    <w:p w:rsidR="00060517" w:rsidRPr="009402C7" w:rsidRDefault="00060517" w:rsidP="00060517">
      <w:pPr>
        <w:ind w:firstLine="1134"/>
        <w:rPr>
          <w:rFonts w:ascii="Times New Roman" w:hAnsi="Times New Roman" w:cs="Times New Roman"/>
          <w:sz w:val="24"/>
          <w:szCs w:val="24"/>
          <w:lang w:val="pt-BR"/>
        </w:rPr>
      </w:pPr>
    </w:p>
    <w:p w:rsidR="00060517" w:rsidRPr="009402C7" w:rsidRDefault="00060517" w:rsidP="00060517">
      <w:pPr>
        <w:rPr>
          <w:rFonts w:ascii="Times New Roman" w:hAnsi="Times New Roman" w:cs="Times New Roman"/>
          <w:sz w:val="24"/>
          <w:szCs w:val="24"/>
          <w:lang w:val="pt-BR"/>
        </w:rPr>
      </w:pPr>
    </w:p>
    <w:p w:rsidR="00060517" w:rsidRDefault="00060517" w:rsidP="00060517">
      <w:pPr>
        <w:numPr>
          <w:ilvl w:val="0"/>
          <w:numId w:val="4"/>
        </w:numPr>
        <w:rPr>
          <w:rFonts w:ascii="Times New Roman" w:hAnsi="Times New Roman" w:cs="Times New Roman"/>
          <w:b/>
          <w:sz w:val="24"/>
          <w:szCs w:val="24"/>
          <w:lang w:val="pt-BR"/>
        </w:rPr>
      </w:pPr>
      <w:r w:rsidRPr="00B65DB8">
        <w:rPr>
          <w:rFonts w:ascii="Times New Roman" w:hAnsi="Times New Roman" w:cs="Times New Roman"/>
          <w:b/>
          <w:sz w:val="24"/>
          <w:szCs w:val="24"/>
          <w:lang w:val="pt-BR"/>
        </w:rPr>
        <w:t>APOIO AO DISCENTE</w:t>
      </w:r>
    </w:p>
    <w:p w:rsidR="00060517" w:rsidRPr="00B65DB8" w:rsidRDefault="00060517" w:rsidP="00060517">
      <w:pPr>
        <w:ind w:left="720"/>
        <w:rPr>
          <w:rFonts w:ascii="Times New Roman" w:hAnsi="Times New Roman" w:cs="Times New Roman"/>
          <w:b/>
          <w:sz w:val="24"/>
          <w:szCs w:val="24"/>
          <w:lang w:val="pt-BR"/>
        </w:rPr>
      </w:pP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As atividades dos Programas Institucionais no âmbito da PREG/UFRPE (Monitoria, Tutoria, Bolsa de Iniciação Acadêmica (BIA), Programa de Educação Tutorial - PET, Programa </w:t>
      </w:r>
      <w:r w:rsidRPr="009402C7">
        <w:rPr>
          <w:rFonts w:ascii="Times New Roman" w:hAnsi="Times New Roman" w:cs="Times New Roman"/>
          <w:sz w:val="24"/>
          <w:szCs w:val="24"/>
          <w:lang w:val="pt-BR"/>
        </w:rPr>
        <w:lastRenderedPageBreak/>
        <w:t xml:space="preserve">Institucional de Bolsas de Iniciação à Docência PIBID, Residência Pedagógica) serão realizadas de modo remoto. </w:t>
      </w:r>
    </w:p>
    <w:p w:rsidR="00060517" w:rsidRPr="009402C7" w:rsidRDefault="00060517" w:rsidP="00060517">
      <w:pPr>
        <w:spacing w:line="360" w:lineRule="auto"/>
        <w:ind w:firstLine="72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Quanto à atuação de monitores bolsistas e voluntários durante o Período Letivo Excepcional (PLE), deverão ser observados:</w:t>
      </w:r>
      <w:proofErr w:type="gramStart"/>
      <w:r w:rsidRPr="009402C7">
        <w:rPr>
          <w:rFonts w:ascii="Times New Roman" w:hAnsi="Times New Roman" w:cs="Times New Roman"/>
          <w:sz w:val="24"/>
          <w:szCs w:val="24"/>
          <w:lang w:val="pt-BR"/>
        </w:rPr>
        <w:t xml:space="preserve">  </w:t>
      </w:r>
    </w:p>
    <w:p w:rsidR="00060517" w:rsidRPr="009402C7" w:rsidRDefault="00060517" w:rsidP="00060517">
      <w:pPr>
        <w:spacing w:line="240" w:lineRule="auto"/>
        <w:ind w:left="1134"/>
        <w:jc w:val="both"/>
        <w:rPr>
          <w:rFonts w:ascii="Times New Roman" w:hAnsi="Times New Roman" w:cs="Times New Roman"/>
          <w:sz w:val="24"/>
          <w:szCs w:val="24"/>
          <w:lang w:val="pt-BR"/>
        </w:rPr>
      </w:pPr>
      <w:proofErr w:type="gramEnd"/>
      <w:r w:rsidRPr="009402C7">
        <w:rPr>
          <w:rFonts w:ascii="Times New Roman" w:hAnsi="Times New Roman" w:cs="Times New Roman"/>
          <w:sz w:val="24"/>
          <w:szCs w:val="24"/>
          <w:lang w:val="pt-BR"/>
        </w:rPr>
        <w:t xml:space="preserve">I – Os aspectos sociais, econômicos, emocionais e de saúde dos monitores bolsistas e voluntários para o desempenho das atividades remotas. </w:t>
      </w:r>
    </w:p>
    <w:p w:rsidR="00060517" w:rsidRPr="009402C7" w:rsidRDefault="00060517" w:rsidP="00060517">
      <w:pPr>
        <w:spacing w:line="240" w:lineRule="auto"/>
        <w:ind w:left="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 – As orientações gerais publicadas pela </w:t>
      </w:r>
      <w:proofErr w:type="spellStart"/>
      <w:r w:rsidRPr="009402C7">
        <w:rPr>
          <w:rFonts w:ascii="Times New Roman" w:hAnsi="Times New Roman" w:cs="Times New Roman"/>
          <w:sz w:val="24"/>
          <w:szCs w:val="24"/>
          <w:lang w:val="pt-BR"/>
        </w:rPr>
        <w:t>Pró-Reitoria</w:t>
      </w:r>
      <w:proofErr w:type="spellEnd"/>
      <w:r w:rsidRPr="009402C7">
        <w:rPr>
          <w:rFonts w:ascii="Times New Roman" w:hAnsi="Times New Roman" w:cs="Times New Roman"/>
          <w:sz w:val="24"/>
          <w:szCs w:val="24"/>
          <w:lang w:val="pt-BR"/>
        </w:rPr>
        <w:t xml:space="preserve"> de Ensino de Graduação (PREG) sobre os procedimentos remotos adotados </w:t>
      </w:r>
      <w:proofErr w:type="gramStart"/>
      <w:r w:rsidRPr="009402C7">
        <w:rPr>
          <w:rFonts w:ascii="Times New Roman" w:hAnsi="Times New Roman" w:cs="Times New Roman"/>
          <w:sz w:val="24"/>
          <w:szCs w:val="24"/>
          <w:lang w:val="pt-BR"/>
        </w:rPr>
        <w:t>pelos(</w:t>
      </w:r>
      <w:proofErr w:type="gramEnd"/>
      <w:r w:rsidRPr="009402C7">
        <w:rPr>
          <w:rFonts w:ascii="Times New Roman" w:hAnsi="Times New Roman" w:cs="Times New Roman"/>
          <w:sz w:val="24"/>
          <w:szCs w:val="24"/>
          <w:lang w:val="pt-BR"/>
        </w:rPr>
        <w:t>as) orientadores(as) dos Programas Acadêmicos de Monitoria, Tutoria, Bolsa de Iniciação Acadêmica (BIA) e Programa de Educação Tutorial (PET).</w:t>
      </w:r>
    </w:p>
    <w:p w:rsidR="00060517" w:rsidRDefault="00060517" w:rsidP="00060517">
      <w:pPr>
        <w:spacing w:line="240" w:lineRule="auto"/>
        <w:ind w:firstLine="1134"/>
        <w:jc w:val="both"/>
        <w:rPr>
          <w:rFonts w:ascii="Times New Roman" w:hAnsi="Times New Roman" w:cs="Times New Roman"/>
          <w:sz w:val="24"/>
          <w:szCs w:val="24"/>
          <w:lang w:val="pt-BR"/>
        </w:rPr>
      </w:pPr>
    </w:p>
    <w:p w:rsidR="00060517" w:rsidRDefault="00060517" w:rsidP="00060517">
      <w:pPr>
        <w:spacing w:line="360" w:lineRule="auto"/>
        <w:ind w:firstLine="1134"/>
        <w:jc w:val="both"/>
        <w:rPr>
          <w:rFonts w:ascii="Times New Roman" w:hAnsi="Times New Roman" w:cs="Times New Roman"/>
          <w:sz w:val="24"/>
          <w:szCs w:val="24"/>
          <w:lang w:val="pt-BR"/>
        </w:rPr>
      </w:pPr>
    </w:p>
    <w:p w:rsidR="00060517" w:rsidRPr="00370E8D" w:rsidRDefault="00060517" w:rsidP="00060517">
      <w:pPr>
        <w:numPr>
          <w:ilvl w:val="0"/>
          <w:numId w:val="4"/>
        </w:numPr>
        <w:spacing w:line="240" w:lineRule="auto"/>
        <w:ind w:right="100"/>
        <w:jc w:val="both"/>
        <w:rPr>
          <w:rFonts w:ascii="Times New Roman" w:hAnsi="Times New Roman" w:cs="Times New Roman"/>
          <w:b/>
          <w:sz w:val="24"/>
          <w:szCs w:val="24"/>
          <w:lang w:val="pt-BR"/>
        </w:rPr>
      </w:pPr>
      <w:r w:rsidRPr="00370E8D">
        <w:rPr>
          <w:rFonts w:ascii="Times New Roman" w:hAnsi="Times New Roman" w:cs="Times New Roman"/>
          <w:b/>
          <w:sz w:val="24"/>
          <w:szCs w:val="24"/>
          <w:lang w:val="pt-BR"/>
        </w:rPr>
        <w:t xml:space="preserve"> </w:t>
      </w:r>
      <w:r w:rsidRPr="00370E8D">
        <w:rPr>
          <w:rFonts w:ascii="Times New Roman" w:eastAsia="Times New Roman" w:hAnsi="Times New Roman" w:cs="Times New Roman"/>
          <w:b/>
          <w:sz w:val="24"/>
          <w:szCs w:val="24"/>
          <w:lang w:val="pt-BR"/>
        </w:rPr>
        <w:t>A EQUIVALÊNCIA EXCEPCIONAL</w:t>
      </w:r>
    </w:p>
    <w:p w:rsidR="00060517" w:rsidRDefault="00060517" w:rsidP="00060517">
      <w:pPr>
        <w:spacing w:line="240" w:lineRule="auto"/>
        <w:ind w:left="360" w:right="100"/>
        <w:jc w:val="both"/>
        <w:rPr>
          <w:rFonts w:ascii="Times New Roman" w:hAnsi="Times New Roman" w:cs="Times New Roman"/>
          <w:sz w:val="24"/>
          <w:szCs w:val="24"/>
          <w:lang w:val="pt-BR"/>
        </w:rPr>
      </w:pPr>
    </w:p>
    <w:p w:rsidR="00060517" w:rsidRPr="00142CB9" w:rsidRDefault="00060517" w:rsidP="00060517">
      <w:pPr>
        <w:spacing w:before="120" w:line="360" w:lineRule="auto"/>
        <w:ind w:right="102" w:firstLine="720"/>
        <w:jc w:val="both"/>
        <w:rPr>
          <w:rFonts w:ascii="Times New Roman" w:eastAsia="Times New Roman" w:hAnsi="Times New Roman" w:cs="Times New Roman"/>
          <w:sz w:val="24"/>
          <w:szCs w:val="24"/>
          <w:lang w:val="pt-BR"/>
        </w:rPr>
      </w:pPr>
      <w:r w:rsidRPr="00142CB9">
        <w:rPr>
          <w:rFonts w:ascii="Times New Roman" w:eastAsia="Times New Roman" w:hAnsi="Times New Roman" w:cs="Times New Roman"/>
          <w:sz w:val="24"/>
          <w:szCs w:val="24"/>
          <w:lang w:val="pt-BR"/>
        </w:rPr>
        <w:t>O estudante vinculado a um curso de graduação presencial ou a distância da UFRPE que tenha cumprido um mínimo de 80% das unidades curriculares previstas no PPC do seu curso de graduação poderá soli</w:t>
      </w:r>
      <w:r>
        <w:rPr>
          <w:rFonts w:ascii="Times New Roman" w:eastAsia="Times New Roman" w:hAnsi="Times New Roman" w:cs="Times New Roman"/>
          <w:sz w:val="24"/>
          <w:szCs w:val="24"/>
          <w:lang w:val="pt-BR"/>
        </w:rPr>
        <w:t>citar, em caráter excepcional, e</w:t>
      </w:r>
      <w:r w:rsidRPr="00142CB9">
        <w:rPr>
          <w:rFonts w:ascii="Times New Roman" w:eastAsia="Times New Roman" w:hAnsi="Times New Roman" w:cs="Times New Roman"/>
          <w:sz w:val="24"/>
          <w:szCs w:val="24"/>
          <w:lang w:val="pt-BR"/>
        </w:rPr>
        <w:t xml:space="preserve">quivalência entre atividades pedagógicas, vivências acadêmicas e vivências profissionais, e unidade(s) </w:t>
      </w:r>
      <w:proofErr w:type="gramStart"/>
      <w:r w:rsidRPr="00142CB9">
        <w:rPr>
          <w:rFonts w:ascii="Times New Roman" w:eastAsia="Times New Roman" w:hAnsi="Times New Roman" w:cs="Times New Roman"/>
          <w:sz w:val="24"/>
          <w:szCs w:val="24"/>
          <w:lang w:val="pt-BR"/>
        </w:rPr>
        <w:t>curricular(</w:t>
      </w:r>
      <w:proofErr w:type="gramEnd"/>
      <w:r w:rsidRPr="00142CB9">
        <w:rPr>
          <w:rFonts w:ascii="Times New Roman" w:eastAsia="Times New Roman" w:hAnsi="Times New Roman" w:cs="Times New Roman"/>
          <w:sz w:val="24"/>
          <w:szCs w:val="24"/>
          <w:lang w:val="pt-BR"/>
        </w:rPr>
        <w:t xml:space="preserve">es) de seu curso, durante a vigência do </w:t>
      </w:r>
      <w:r>
        <w:rPr>
          <w:rFonts w:ascii="Times New Roman" w:eastAsia="Times New Roman" w:hAnsi="Times New Roman" w:cs="Times New Roman"/>
          <w:sz w:val="24"/>
          <w:szCs w:val="24"/>
          <w:lang w:val="pt-BR"/>
        </w:rPr>
        <w:t>PLE</w:t>
      </w:r>
      <w:r w:rsidRPr="00142CB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ab/>
      </w:r>
    </w:p>
    <w:p w:rsidR="00060517" w:rsidRDefault="00060517" w:rsidP="00060517">
      <w:pPr>
        <w:pBdr>
          <w:top w:val="nil"/>
          <w:left w:val="nil"/>
          <w:bottom w:val="nil"/>
          <w:right w:val="nil"/>
          <w:between w:val="nil"/>
        </w:pBdr>
        <w:spacing w:before="120" w:line="360" w:lineRule="auto"/>
        <w:ind w:right="102" w:firstLine="720"/>
        <w:jc w:val="both"/>
        <w:rPr>
          <w:rFonts w:ascii="Times New Roman" w:eastAsia="Times New Roman" w:hAnsi="Times New Roman" w:cs="Times New Roman"/>
          <w:sz w:val="24"/>
          <w:szCs w:val="24"/>
          <w:lang w:val="pt-BR"/>
        </w:rPr>
      </w:pPr>
      <w:r w:rsidRPr="00142CB9">
        <w:rPr>
          <w:rFonts w:ascii="Times New Roman" w:eastAsia="Times New Roman" w:hAnsi="Times New Roman" w:cs="Times New Roman"/>
          <w:sz w:val="24"/>
          <w:szCs w:val="24"/>
          <w:lang w:val="pt-BR"/>
        </w:rPr>
        <w:t>A Equivalência Excepcional de atividades pedagógicas pode ser entre uma ou mais unidades curriculares dentre as unidades curriculares restantes à integralização do curso no qual o estudante está matriculado.</w:t>
      </w:r>
      <w:r>
        <w:rPr>
          <w:rFonts w:ascii="Times New Roman" w:eastAsia="Times New Roman" w:hAnsi="Times New Roman" w:cs="Times New Roman"/>
          <w:sz w:val="24"/>
          <w:szCs w:val="24"/>
          <w:lang w:val="pt-BR"/>
        </w:rPr>
        <w:t xml:space="preserve"> </w:t>
      </w:r>
      <w:r w:rsidRPr="00142CB9">
        <w:rPr>
          <w:rFonts w:ascii="Times New Roman" w:eastAsia="Times New Roman" w:hAnsi="Times New Roman" w:cs="Times New Roman"/>
          <w:sz w:val="24"/>
          <w:szCs w:val="24"/>
          <w:lang w:val="pt-BR"/>
        </w:rPr>
        <w:t xml:space="preserve">Poderão ser integralizadas, por meio da Equivalência Excepcional, </w:t>
      </w:r>
      <w:r w:rsidRPr="00C64212">
        <w:rPr>
          <w:rFonts w:ascii="Times New Roman" w:eastAsia="Times New Roman" w:hAnsi="Times New Roman" w:cs="Times New Roman"/>
          <w:b/>
          <w:sz w:val="24"/>
          <w:szCs w:val="24"/>
          <w:lang w:val="pt-BR"/>
        </w:rPr>
        <w:t>375 horas</w:t>
      </w:r>
      <w:r w:rsidRPr="00142CB9">
        <w:rPr>
          <w:rFonts w:ascii="Times New Roman" w:eastAsia="Times New Roman" w:hAnsi="Times New Roman" w:cs="Times New Roman"/>
          <w:sz w:val="24"/>
          <w:szCs w:val="24"/>
          <w:lang w:val="pt-BR"/>
        </w:rPr>
        <w:t xml:space="preserve"> em unidades curriculares, excluída deste cômputo a carga horária associada à Educação Física A, às Atividades Curriculares Complementares (ACC), ao Estágio Supervisionado Obrigatório (ESO) e ao Trabalho de Conclusão de Curso (TCC</w:t>
      </w:r>
      <w:proofErr w:type="gramStart"/>
      <w:r w:rsidRPr="00142CB9">
        <w:rPr>
          <w:rFonts w:ascii="Times New Roman" w:eastAsia="Times New Roman" w:hAnsi="Times New Roman" w:cs="Times New Roman"/>
          <w:sz w:val="24"/>
          <w:szCs w:val="24"/>
          <w:lang w:val="pt-BR"/>
        </w:rPr>
        <w:t>)</w:t>
      </w:r>
      <w:proofErr w:type="gramEnd"/>
      <w:r>
        <w:rPr>
          <w:rFonts w:ascii="Times New Roman" w:eastAsia="Times New Roman" w:hAnsi="Times New Roman" w:cs="Times New Roman"/>
          <w:sz w:val="24"/>
          <w:szCs w:val="24"/>
          <w:lang w:val="pt-BR"/>
        </w:rPr>
        <w:t>/Monografia</w:t>
      </w:r>
      <w:r w:rsidRPr="00142CB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w:t>
      </w:r>
      <w:r w:rsidRPr="00142CB9">
        <w:rPr>
          <w:rFonts w:ascii="Times New Roman" w:eastAsia="Times New Roman" w:hAnsi="Times New Roman" w:cs="Times New Roman"/>
          <w:sz w:val="24"/>
          <w:szCs w:val="24"/>
          <w:lang w:val="pt-BR"/>
        </w:rPr>
        <w:t>A Equivalência Excepcional não exime o estudante de estar em situação regular junto ao Instituto Nacional de Estudos e Pesquisas Educacionais Anísio Teixeira (INEP)</w:t>
      </w:r>
      <w:r>
        <w:rPr>
          <w:rFonts w:ascii="Times New Roman" w:eastAsia="Times New Roman" w:hAnsi="Times New Roman" w:cs="Times New Roman"/>
          <w:sz w:val="24"/>
          <w:szCs w:val="24"/>
          <w:lang w:val="pt-BR"/>
        </w:rPr>
        <w:t>.</w:t>
      </w:r>
      <w:r w:rsidRPr="00142CB9">
        <w:rPr>
          <w:rFonts w:ascii="Times New Roman" w:eastAsia="Times New Roman" w:hAnsi="Times New Roman" w:cs="Times New Roman"/>
          <w:sz w:val="24"/>
          <w:szCs w:val="24"/>
          <w:lang w:val="pt-BR"/>
        </w:rPr>
        <w:t xml:space="preserve"> </w:t>
      </w:r>
    </w:p>
    <w:p w:rsidR="00060517" w:rsidRPr="00142CB9" w:rsidRDefault="00060517" w:rsidP="00060517">
      <w:pPr>
        <w:pBdr>
          <w:top w:val="nil"/>
          <w:left w:val="nil"/>
          <w:bottom w:val="nil"/>
          <w:right w:val="nil"/>
          <w:between w:val="nil"/>
        </w:pBdr>
        <w:spacing w:before="120" w:line="360" w:lineRule="auto"/>
        <w:ind w:right="102" w:firstLine="720"/>
        <w:jc w:val="both"/>
        <w:rPr>
          <w:rFonts w:ascii="Times New Roman" w:eastAsia="Times New Roman" w:hAnsi="Times New Roman" w:cs="Times New Roman"/>
          <w:sz w:val="24"/>
          <w:szCs w:val="24"/>
          <w:lang w:val="pt-BR"/>
        </w:rPr>
      </w:pPr>
      <w:r w:rsidRPr="00142CB9">
        <w:rPr>
          <w:rFonts w:ascii="Times New Roman" w:eastAsia="Times New Roman" w:hAnsi="Times New Roman" w:cs="Times New Roman"/>
          <w:sz w:val="24"/>
          <w:szCs w:val="24"/>
          <w:lang w:val="pt-BR"/>
        </w:rPr>
        <w:t xml:space="preserve">O processo de avaliação será realizado pela Banca Examinadora Especial, constituída por, no mínimo, </w:t>
      </w:r>
      <w:proofErr w:type="gramStart"/>
      <w:r w:rsidRPr="00142CB9">
        <w:rPr>
          <w:rFonts w:ascii="Times New Roman" w:eastAsia="Times New Roman" w:hAnsi="Times New Roman" w:cs="Times New Roman"/>
          <w:sz w:val="24"/>
          <w:szCs w:val="24"/>
          <w:lang w:val="pt-BR"/>
        </w:rPr>
        <w:t>3</w:t>
      </w:r>
      <w:proofErr w:type="gramEnd"/>
      <w:r w:rsidRPr="00142CB9">
        <w:rPr>
          <w:rFonts w:ascii="Times New Roman" w:eastAsia="Times New Roman" w:hAnsi="Times New Roman" w:cs="Times New Roman"/>
          <w:sz w:val="24"/>
          <w:szCs w:val="24"/>
          <w:lang w:val="pt-BR"/>
        </w:rPr>
        <w:t xml:space="preserve"> (três) docentes, vinculados ao curso, com reconhecida qualificação nas áreas das unidades curriculares para as quais foi solicitada a Equivalência Excepcional. Essa banca será designada pela coordenação do curso e homologada pelo CCD do respectivo curso.</w:t>
      </w:r>
    </w:p>
    <w:p w:rsidR="00060517" w:rsidRDefault="00060517" w:rsidP="00060517">
      <w:pPr>
        <w:spacing w:line="360" w:lineRule="auto"/>
        <w:ind w:right="100"/>
        <w:jc w:val="both"/>
        <w:rPr>
          <w:rFonts w:ascii="Times New Roman" w:eastAsia="Times New Roman" w:hAnsi="Times New Roman" w:cs="Times New Roman"/>
          <w:sz w:val="24"/>
          <w:szCs w:val="24"/>
          <w:lang w:val="pt-BR"/>
        </w:rPr>
      </w:pPr>
    </w:p>
    <w:p w:rsidR="00060517" w:rsidRDefault="00060517" w:rsidP="00060517">
      <w:pPr>
        <w:spacing w:line="360" w:lineRule="auto"/>
        <w:jc w:val="both"/>
        <w:rPr>
          <w:rFonts w:ascii="Times New Roman" w:hAnsi="Times New Roman" w:cs="Times New Roman"/>
          <w:sz w:val="24"/>
          <w:szCs w:val="24"/>
          <w:lang w:val="pt-BR"/>
        </w:rPr>
      </w:pPr>
    </w:p>
    <w:p w:rsidR="00060517" w:rsidRDefault="00060517" w:rsidP="00060517">
      <w:pPr>
        <w:spacing w:line="360" w:lineRule="auto"/>
        <w:jc w:val="both"/>
        <w:rPr>
          <w:rFonts w:ascii="Times New Roman" w:hAnsi="Times New Roman" w:cs="Times New Roman"/>
          <w:sz w:val="24"/>
          <w:szCs w:val="24"/>
          <w:lang w:val="pt-BR"/>
        </w:rPr>
      </w:pP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Default="00060517" w:rsidP="00060517">
      <w:pPr>
        <w:numPr>
          <w:ilvl w:val="0"/>
          <w:numId w:val="4"/>
        </w:numPr>
        <w:spacing w:line="360" w:lineRule="auto"/>
        <w:jc w:val="both"/>
        <w:rPr>
          <w:rFonts w:ascii="Times New Roman" w:hAnsi="Times New Roman" w:cs="Times New Roman"/>
          <w:b/>
          <w:sz w:val="24"/>
          <w:szCs w:val="24"/>
          <w:lang w:val="pt-BR"/>
        </w:rPr>
      </w:pPr>
      <w:r w:rsidRPr="00B65DB8">
        <w:rPr>
          <w:rFonts w:ascii="Times New Roman" w:hAnsi="Times New Roman" w:cs="Times New Roman"/>
          <w:b/>
          <w:sz w:val="24"/>
          <w:szCs w:val="24"/>
          <w:lang w:val="pt-BR"/>
        </w:rPr>
        <w:t>ACESSIBILIDADE</w:t>
      </w:r>
    </w:p>
    <w:p w:rsidR="00060517" w:rsidRPr="00B65DB8" w:rsidRDefault="00060517" w:rsidP="00060517">
      <w:pPr>
        <w:spacing w:line="360" w:lineRule="auto"/>
        <w:ind w:left="720"/>
        <w:jc w:val="both"/>
        <w:rPr>
          <w:rFonts w:ascii="Times New Roman" w:hAnsi="Times New Roman" w:cs="Times New Roman"/>
          <w:b/>
          <w:sz w:val="24"/>
          <w:szCs w:val="24"/>
          <w:lang w:val="pt-BR"/>
        </w:rPr>
      </w:pPr>
    </w:p>
    <w:p w:rsidR="00060517" w:rsidRPr="009402C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Núcleo de Acessibilidade (NACES), durante o Período Letivo Excepcional (PLE), desenvolverá suas atividades remotamente, com o objetivo de dar continuidade ao apoio pedagógico especializado aos discentes com Necessidades Educacionais Especiais (NEE). </w:t>
      </w:r>
    </w:p>
    <w:p w:rsidR="00060517" w:rsidRPr="009402C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Os discentes terão acesso ao acompanhamento pedagógico por meio de reuniões virtuais com orientações de estudos e levantamento das necessidades específicas de cada discente, para construção de estratégias pedagógicas e encaminhamentos, para professores, de possíveis adaptações a serem realizadas para o atendimento </w:t>
      </w:r>
      <w:proofErr w:type="gramStart"/>
      <w:r w:rsidRPr="009402C7">
        <w:rPr>
          <w:rFonts w:ascii="Times New Roman" w:hAnsi="Times New Roman" w:cs="Times New Roman"/>
          <w:sz w:val="24"/>
          <w:szCs w:val="24"/>
          <w:lang w:val="pt-BR"/>
        </w:rPr>
        <w:t>do(</w:t>
      </w:r>
      <w:proofErr w:type="gramEnd"/>
      <w:r w:rsidRPr="009402C7">
        <w:rPr>
          <w:rFonts w:ascii="Times New Roman" w:hAnsi="Times New Roman" w:cs="Times New Roman"/>
          <w:sz w:val="24"/>
          <w:szCs w:val="24"/>
          <w:lang w:val="pt-BR"/>
        </w:rPr>
        <w:t xml:space="preserve">a) discente com NEE. </w:t>
      </w:r>
    </w:p>
    <w:p w:rsidR="00060517" w:rsidRPr="009402C7" w:rsidRDefault="00060517" w:rsidP="00060517">
      <w:pPr>
        <w:spacing w:line="360" w:lineRule="auto"/>
        <w:ind w:firstLine="1134"/>
        <w:jc w:val="both"/>
        <w:rPr>
          <w:rFonts w:ascii="Times New Roman" w:hAnsi="Times New Roman" w:cs="Times New Roman"/>
          <w:sz w:val="24"/>
          <w:szCs w:val="24"/>
          <w:lang w:val="pt-BR"/>
        </w:rPr>
      </w:pPr>
      <w:proofErr w:type="gramStart"/>
      <w:r w:rsidRPr="009402C7">
        <w:rPr>
          <w:rFonts w:ascii="Times New Roman" w:hAnsi="Times New Roman" w:cs="Times New Roman"/>
          <w:sz w:val="24"/>
          <w:szCs w:val="24"/>
          <w:lang w:val="pt-BR"/>
        </w:rPr>
        <w:t>Os(</w:t>
      </w:r>
      <w:proofErr w:type="gramEnd"/>
      <w:r w:rsidRPr="009402C7">
        <w:rPr>
          <w:rFonts w:ascii="Times New Roman" w:hAnsi="Times New Roman" w:cs="Times New Roman"/>
          <w:sz w:val="24"/>
          <w:szCs w:val="24"/>
          <w:lang w:val="pt-BR"/>
        </w:rPr>
        <w:t xml:space="preserve">As) docentes devem </w:t>
      </w:r>
      <w:r>
        <w:rPr>
          <w:rFonts w:ascii="Times New Roman" w:hAnsi="Times New Roman" w:cs="Times New Roman"/>
          <w:sz w:val="24"/>
          <w:szCs w:val="24"/>
          <w:lang w:val="pt-BR"/>
        </w:rPr>
        <w:t xml:space="preserve">observar </w:t>
      </w:r>
      <w:r w:rsidRPr="009402C7">
        <w:rPr>
          <w:rFonts w:ascii="Times New Roman" w:hAnsi="Times New Roman" w:cs="Times New Roman"/>
          <w:sz w:val="24"/>
          <w:szCs w:val="24"/>
          <w:lang w:val="pt-BR"/>
        </w:rPr>
        <w:t xml:space="preserve">o formato dos materiais disponibilizados aos(às) alunos(as) com deficiência visual, considerando: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I - Que os textos precisam estar em formatos acessíveis para leitores de tela. Caso haja imagens, elas precisam ser descri</w:t>
      </w:r>
      <w:r>
        <w:rPr>
          <w:rFonts w:ascii="Times New Roman" w:hAnsi="Times New Roman" w:cs="Times New Roman"/>
          <w:sz w:val="24"/>
          <w:szCs w:val="24"/>
          <w:lang w:val="pt-BR"/>
        </w:rPr>
        <w:t>tas.</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 - Que os </w:t>
      </w:r>
      <w:r w:rsidRPr="006E69AC">
        <w:rPr>
          <w:rFonts w:ascii="Times New Roman" w:hAnsi="Times New Roman" w:cs="Times New Roman"/>
          <w:i/>
          <w:sz w:val="24"/>
          <w:szCs w:val="24"/>
          <w:lang w:val="pt-BR"/>
        </w:rPr>
        <w:t>links</w:t>
      </w:r>
      <w:r w:rsidRPr="009402C7">
        <w:rPr>
          <w:rFonts w:ascii="Times New Roman" w:hAnsi="Times New Roman" w:cs="Times New Roman"/>
          <w:sz w:val="24"/>
          <w:szCs w:val="24"/>
          <w:lang w:val="pt-BR"/>
        </w:rPr>
        <w:t xml:space="preserve"> externos precisam ter sua acessibilidade verificada ou seu conteúdo dispon</w:t>
      </w:r>
      <w:r>
        <w:rPr>
          <w:rFonts w:ascii="Times New Roman" w:hAnsi="Times New Roman" w:cs="Times New Roman"/>
          <w:sz w:val="24"/>
          <w:szCs w:val="24"/>
          <w:lang w:val="pt-BR"/>
        </w:rPr>
        <w:t>ibilizado em formato acessível.</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III - Que os vídeos devem conter descrição e, preferencialmente, serem apresentados em Português. </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Ambiente Virtual de Aprendizagem (AVA), quando utilizado, deve ter navegabilidade facilitada, considerando: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I-Lista de atalhos; </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II-Possibilidade de omissão de barras de ferramentas e outros</w:t>
      </w:r>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menus de formatação;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III-Opções que permitam a leitura por pessoas com baixa visão (controle de tamanho de fonte e contraste). </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acessibilidade em outras plataformas (como salas de reunião virtual, editores colaborativos, </w:t>
      </w:r>
      <w:proofErr w:type="spellStart"/>
      <w:r w:rsidRPr="009402C7">
        <w:rPr>
          <w:rFonts w:ascii="Times New Roman" w:hAnsi="Times New Roman" w:cs="Times New Roman"/>
          <w:sz w:val="24"/>
          <w:szCs w:val="24"/>
          <w:lang w:val="pt-BR"/>
        </w:rPr>
        <w:t>quizzes</w:t>
      </w:r>
      <w:proofErr w:type="spellEnd"/>
      <w:r w:rsidRPr="009402C7">
        <w:rPr>
          <w:rFonts w:ascii="Times New Roman" w:hAnsi="Times New Roman" w:cs="Times New Roman"/>
          <w:sz w:val="24"/>
          <w:szCs w:val="24"/>
          <w:lang w:val="pt-BR"/>
        </w:rPr>
        <w:t xml:space="preserve">, </w:t>
      </w:r>
      <w:proofErr w:type="spellStart"/>
      <w:r w:rsidRPr="009402C7">
        <w:rPr>
          <w:rFonts w:ascii="Times New Roman" w:hAnsi="Times New Roman" w:cs="Times New Roman"/>
          <w:sz w:val="24"/>
          <w:szCs w:val="24"/>
          <w:lang w:val="pt-BR"/>
        </w:rPr>
        <w:t>etc</w:t>
      </w:r>
      <w:proofErr w:type="spellEnd"/>
      <w:r w:rsidRPr="009402C7">
        <w:rPr>
          <w:rFonts w:ascii="Times New Roman" w:hAnsi="Times New Roman" w:cs="Times New Roman"/>
          <w:sz w:val="24"/>
          <w:szCs w:val="24"/>
          <w:lang w:val="pt-BR"/>
        </w:rPr>
        <w:t xml:space="preserve">) também deve ser testada. </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Serão mantidos os serviços de: </w:t>
      </w:r>
    </w:p>
    <w:p w:rsidR="00060517" w:rsidRPr="009402C7" w:rsidRDefault="00060517" w:rsidP="00060517">
      <w:pPr>
        <w:spacing w:line="24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I- Adaptações de material em formato digital para formato digital acessível.</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II-Descrição de imagens estáticas.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III-Orientação para docentes e discentes.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IV-Colaboração com demais setores da Universidade. </w:t>
      </w:r>
    </w:p>
    <w:p w:rsidR="00060517" w:rsidRDefault="00060517" w:rsidP="00060517">
      <w:pPr>
        <w:spacing w:line="240" w:lineRule="auto"/>
        <w:ind w:firstLine="1134"/>
        <w:rPr>
          <w:rFonts w:ascii="Times New Roman" w:hAnsi="Times New Roman" w:cs="Times New Roman"/>
          <w:sz w:val="24"/>
          <w:szCs w:val="24"/>
          <w:lang w:val="pt-BR"/>
        </w:rPr>
      </w:pPr>
    </w:p>
    <w:p w:rsidR="00060517" w:rsidRDefault="00060517" w:rsidP="00060517">
      <w:pPr>
        <w:spacing w:line="240" w:lineRule="auto"/>
        <w:ind w:firstLine="1134"/>
        <w:rPr>
          <w:rFonts w:ascii="Times New Roman" w:hAnsi="Times New Roman" w:cs="Times New Roman"/>
          <w:sz w:val="24"/>
          <w:szCs w:val="24"/>
          <w:lang w:val="pt-BR"/>
        </w:rPr>
      </w:pP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Estarão suspensos, durante o </w:t>
      </w:r>
      <w:r>
        <w:rPr>
          <w:rFonts w:ascii="Times New Roman" w:hAnsi="Times New Roman" w:cs="Times New Roman"/>
          <w:sz w:val="24"/>
          <w:szCs w:val="24"/>
          <w:lang w:val="pt-BR"/>
        </w:rPr>
        <w:t>PLE</w:t>
      </w:r>
      <w:r w:rsidRPr="009402C7">
        <w:rPr>
          <w:rFonts w:ascii="Times New Roman" w:hAnsi="Times New Roman" w:cs="Times New Roman"/>
          <w:sz w:val="24"/>
          <w:szCs w:val="24"/>
          <w:lang w:val="pt-BR"/>
        </w:rPr>
        <w:t xml:space="preserve">, os serviços de: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I-Transcrições </w:t>
      </w:r>
      <w:proofErr w:type="spellStart"/>
      <w:proofErr w:type="gramStart"/>
      <w:r w:rsidRPr="009402C7">
        <w:rPr>
          <w:rFonts w:ascii="Times New Roman" w:hAnsi="Times New Roman" w:cs="Times New Roman"/>
          <w:sz w:val="24"/>
          <w:szCs w:val="24"/>
          <w:lang w:val="pt-BR"/>
        </w:rPr>
        <w:t>braille</w:t>
      </w:r>
      <w:proofErr w:type="spellEnd"/>
      <w:proofErr w:type="gramEnd"/>
      <w:r w:rsidRPr="009402C7">
        <w:rPr>
          <w:rFonts w:ascii="Times New Roman" w:hAnsi="Times New Roman" w:cs="Times New Roman"/>
          <w:sz w:val="24"/>
          <w:szCs w:val="24"/>
          <w:lang w:val="pt-BR"/>
        </w:rPr>
        <w:t xml:space="preserve">/tinta e tinta/braile. </w:t>
      </w:r>
    </w:p>
    <w:p w:rsidR="00060517" w:rsidRPr="009402C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II-Empréstimo de Tecnologia </w:t>
      </w:r>
      <w:proofErr w:type="spellStart"/>
      <w:r w:rsidRPr="009402C7">
        <w:rPr>
          <w:rFonts w:ascii="Times New Roman" w:hAnsi="Times New Roman" w:cs="Times New Roman"/>
          <w:sz w:val="24"/>
          <w:szCs w:val="24"/>
          <w:lang w:val="pt-BR"/>
        </w:rPr>
        <w:t>Assistiva</w:t>
      </w:r>
      <w:proofErr w:type="spellEnd"/>
      <w:r w:rsidRPr="009402C7">
        <w:rPr>
          <w:rFonts w:ascii="Times New Roman" w:hAnsi="Times New Roman" w:cs="Times New Roman"/>
          <w:sz w:val="24"/>
          <w:szCs w:val="24"/>
          <w:lang w:val="pt-BR"/>
        </w:rPr>
        <w:t xml:space="preserve">. </w:t>
      </w:r>
    </w:p>
    <w:p w:rsidR="00060517" w:rsidRDefault="00060517" w:rsidP="00060517">
      <w:pPr>
        <w:spacing w:line="240" w:lineRule="auto"/>
        <w:ind w:firstLine="1134"/>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III-Digitalização e impressão de material. </w:t>
      </w:r>
    </w:p>
    <w:p w:rsidR="00060517" w:rsidRDefault="00060517" w:rsidP="00060517">
      <w:pPr>
        <w:spacing w:line="240" w:lineRule="auto"/>
        <w:ind w:firstLine="1134"/>
        <w:rPr>
          <w:rFonts w:ascii="Times New Roman" w:hAnsi="Times New Roman" w:cs="Times New Roman"/>
          <w:sz w:val="24"/>
          <w:szCs w:val="24"/>
          <w:lang w:val="pt-BR"/>
        </w:rPr>
      </w:pP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lastRenderedPageBreak/>
        <w:t xml:space="preserve">Para o atendimento aos discentes com deficiência auditiva, será observada a utilização de legendas, aplicativos de transcrição instantânea, bem como a necessidade do trabalho </w:t>
      </w:r>
      <w:proofErr w:type="gramStart"/>
      <w:r w:rsidRPr="009402C7">
        <w:rPr>
          <w:rFonts w:ascii="Times New Roman" w:hAnsi="Times New Roman" w:cs="Times New Roman"/>
          <w:sz w:val="24"/>
          <w:szCs w:val="24"/>
          <w:lang w:val="pt-BR"/>
        </w:rPr>
        <w:t>do(</w:t>
      </w:r>
      <w:proofErr w:type="gramEnd"/>
      <w:r w:rsidRPr="009402C7">
        <w:rPr>
          <w:rFonts w:ascii="Times New Roman" w:hAnsi="Times New Roman" w:cs="Times New Roman"/>
          <w:sz w:val="24"/>
          <w:szCs w:val="24"/>
          <w:lang w:val="pt-BR"/>
        </w:rPr>
        <w:t xml:space="preserve">a) tradutor(a) intérprete da Libras. </w:t>
      </w:r>
    </w:p>
    <w:p w:rsidR="00060517" w:rsidRPr="009402C7" w:rsidRDefault="00060517" w:rsidP="00060517">
      <w:pPr>
        <w:spacing w:line="360" w:lineRule="auto"/>
        <w:jc w:val="both"/>
        <w:rPr>
          <w:rFonts w:ascii="Times New Roman" w:hAnsi="Times New Roman" w:cs="Times New Roman"/>
          <w:sz w:val="24"/>
          <w:szCs w:val="24"/>
          <w:lang w:val="pt-BR"/>
        </w:rPr>
      </w:pPr>
    </w:p>
    <w:p w:rsidR="00060517" w:rsidRDefault="00060517" w:rsidP="00060517">
      <w:pPr>
        <w:ind w:firstLine="1134"/>
        <w:jc w:val="both"/>
        <w:rPr>
          <w:rFonts w:ascii="Times New Roman" w:hAnsi="Times New Roman" w:cs="Times New Roman"/>
          <w:sz w:val="24"/>
          <w:szCs w:val="24"/>
          <w:lang w:val="pt-BR"/>
        </w:rPr>
      </w:pPr>
      <w:proofErr w:type="gramStart"/>
      <w:r w:rsidRPr="009402C7">
        <w:rPr>
          <w:rFonts w:ascii="Times New Roman" w:hAnsi="Times New Roman" w:cs="Times New Roman"/>
          <w:sz w:val="24"/>
          <w:szCs w:val="24"/>
          <w:lang w:val="pt-BR"/>
        </w:rPr>
        <w:t>Os(</w:t>
      </w:r>
      <w:proofErr w:type="gramEnd"/>
      <w:r w:rsidRPr="009402C7">
        <w:rPr>
          <w:rFonts w:ascii="Times New Roman" w:hAnsi="Times New Roman" w:cs="Times New Roman"/>
          <w:sz w:val="24"/>
          <w:szCs w:val="24"/>
          <w:lang w:val="pt-BR"/>
        </w:rPr>
        <w:t>As) docentes, para atender a este</w:t>
      </w:r>
      <w:r>
        <w:rPr>
          <w:rFonts w:ascii="Times New Roman" w:hAnsi="Times New Roman" w:cs="Times New Roman"/>
          <w:sz w:val="24"/>
          <w:szCs w:val="24"/>
          <w:lang w:val="pt-BR"/>
        </w:rPr>
        <w:t xml:space="preserve">s(as) discentes, podem utilizar </w:t>
      </w:r>
      <w:r w:rsidRPr="009402C7">
        <w:rPr>
          <w:rFonts w:ascii="Times New Roman" w:hAnsi="Times New Roman" w:cs="Times New Roman"/>
          <w:sz w:val="24"/>
          <w:szCs w:val="24"/>
          <w:lang w:val="pt-BR"/>
        </w:rPr>
        <w:t xml:space="preserve">estratégias como: </w:t>
      </w:r>
    </w:p>
    <w:p w:rsidR="00060517" w:rsidRPr="009402C7" w:rsidRDefault="00060517" w:rsidP="00060517">
      <w:pPr>
        <w:spacing w:line="240" w:lineRule="auto"/>
        <w:ind w:firstLine="1134"/>
        <w:jc w:val="both"/>
        <w:rPr>
          <w:rFonts w:ascii="Times New Roman" w:hAnsi="Times New Roman" w:cs="Times New Roman"/>
          <w:sz w:val="24"/>
          <w:szCs w:val="24"/>
          <w:lang w:val="pt-BR"/>
        </w:rPr>
      </w:pPr>
    </w:p>
    <w:p w:rsidR="00060517" w:rsidRPr="009402C7" w:rsidRDefault="00060517" w:rsidP="00060517">
      <w:pPr>
        <w:numPr>
          <w:ilvl w:val="0"/>
          <w:numId w:val="7"/>
        </w:numPr>
        <w:spacing w:line="240" w:lineRule="auto"/>
        <w:ind w:left="1560"/>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Vídeos legendados. </w:t>
      </w:r>
    </w:p>
    <w:p w:rsidR="00060517" w:rsidRPr="009402C7" w:rsidRDefault="00060517" w:rsidP="00060517">
      <w:pPr>
        <w:numPr>
          <w:ilvl w:val="0"/>
          <w:numId w:val="7"/>
        </w:numPr>
        <w:spacing w:line="240" w:lineRule="auto"/>
        <w:ind w:left="1560"/>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Em caso de utilização de Ambiente Virtual de Aprendizagem (AVA), presença de vídeo introdutório em Libras. </w:t>
      </w:r>
    </w:p>
    <w:p w:rsidR="00060517" w:rsidRPr="009402C7" w:rsidRDefault="00060517" w:rsidP="00060517">
      <w:pPr>
        <w:numPr>
          <w:ilvl w:val="0"/>
          <w:numId w:val="7"/>
        </w:numPr>
        <w:spacing w:line="240" w:lineRule="auto"/>
        <w:ind w:left="1560"/>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Navegação </w:t>
      </w:r>
      <w:proofErr w:type="spellStart"/>
      <w:r w:rsidRPr="009402C7">
        <w:rPr>
          <w:rFonts w:ascii="Times New Roman" w:hAnsi="Times New Roman" w:cs="Times New Roman"/>
          <w:sz w:val="24"/>
          <w:szCs w:val="24"/>
          <w:lang w:val="pt-BR"/>
        </w:rPr>
        <w:t>através</w:t>
      </w:r>
      <w:proofErr w:type="spellEnd"/>
      <w:r w:rsidRPr="009402C7">
        <w:rPr>
          <w:rFonts w:ascii="Times New Roman" w:hAnsi="Times New Roman" w:cs="Times New Roman"/>
          <w:sz w:val="24"/>
          <w:szCs w:val="24"/>
          <w:lang w:val="pt-BR"/>
        </w:rPr>
        <w:t xml:space="preserve"> de </w:t>
      </w:r>
      <w:proofErr w:type="spellStart"/>
      <w:r w:rsidRPr="009402C7">
        <w:rPr>
          <w:rFonts w:ascii="Times New Roman" w:hAnsi="Times New Roman" w:cs="Times New Roman"/>
          <w:sz w:val="24"/>
          <w:szCs w:val="24"/>
          <w:lang w:val="pt-BR"/>
        </w:rPr>
        <w:t>animaçõ</w:t>
      </w:r>
      <w:proofErr w:type="gramStart"/>
      <w:r w:rsidRPr="009402C7">
        <w:rPr>
          <w:rFonts w:ascii="Times New Roman" w:hAnsi="Times New Roman" w:cs="Times New Roman"/>
          <w:sz w:val="24"/>
          <w:szCs w:val="24"/>
          <w:lang w:val="pt-BR"/>
        </w:rPr>
        <w:t>es</w:t>
      </w:r>
      <w:proofErr w:type="spellEnd"/>
      <w:proofErr w:type="gramEnd"/>
      <w:r w:rsidRPr="009402C7">
        <w:rPr>
          <w:rFonts w:ascii="Times New Roman" w:hAnsi="Times New Roman" w:cs="Times New Roman"/>
          <w:sz w:val="24"/>
          <w:szCs w:val="24"/>
          <w:lang w:val="pt-BR"/>
        </w:rPr>
        <w:t>/</w:t>
      </w:r>
      <w:proofErr w:type="spellStart"/>
      <w:r w:rsidRPr="009402C7">
        <w:rPr>
          <w:rFonts w:ascii="Times New Roman" w:hAnsi="Times New Roman" w:cs="Times New Roman"/>
          <w:sz w:val="24"/>
          <w:szCs w:val="24"/>
          <w:lang w:val="pt-BR"/>
        </w:rPr>
        <w:t>vídeos</w:t>
      </w:r>
      <w:proofErr w:type="spellEnd"/>
      <w:r w:rsidRPr="009402C7">
        <w:rPr>
          <w:rFonts w:ascii="Times New Roman" w:hAnsi="Times New Roman" w:cs="Times New Roman"/>
          <w:sz w:val="24"/>
          <w:szCs w:val="24"/>
          <w:lang w:val="pt-BR"/>
        </w:rPr>
        <w:t xml:space="preserve"> em Libras. </w:t>
      </w:r>
    </w:p>
    <w:p w:rsidR="00060517" w:rsidRPr="009402C7" w:rsidRDefault="00060517" w:rsidP="00060517">
      <w:pPr>
        <w:numPr>
          <w:ilvl w:val="0"/>
          <w:numId w:val="7"/>
        </w:numPr>
        <w:spacing w:line="240" w:lineRule="auto"/>
        <w:ind w:left="1560"/>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Utilização de textos curtos. </w:t>
      </w:r>
    </w:p>
    <w:p w:rsidR="00060517" w:rsidRPr="009402C7" w:rsidRDefault="00060517" w:rsidP="00060517">
      <w:pPr>
        <w:numPr>
          <w:ilvl w:val="0"/>
          <w:numId w:val="7"/>
        </w:numPr>
        <w:spacing w:line="240" w:lineRule="auto"/>
        <w:ind w:left="1560"/>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Uso de </w:t>
      </w:r>
      <w:r w:rsidRPr="006E69AC">
        <w:rPr>
          <w:rFonts w:ascii="Times New Roman" w:hAnsi="Times New Roman" w:cs="Times New Roman"/>
          <w:i/>
          <w:sz w:val="24"/>
          <w:szCs w:val="24"/>
          <w:lang w:val="pt-BR"/>
        </w:rPr>
        <w:t>softwares</w:t>
      </w:r>
      <w:r w:rsidRPr="009402C7">
        <w:rPr>
          <w:rFonts w:ascii="Times New Roman" w:hAnsi="Times New Roman" w:cs="Times New Roman"/>
          <w:sz w:val="24"/>
          <w:szCs w:val="24"/>
          <w:lang w:val="pt-BR"/>
        </w:rPr>
        <w:t xml:space="preserve"> com </w:t>
      </w:r>
      <w:proofErr w:type="spellStart"/>
      <w:r w:rsidRPr="009402C7">
        <w:rPr>
          <w:rFonts w:ascii="Times New Roman" w:hAnsi="Times New Roman" w:cs="Times New Roman"/>
          <w:sz w:val="24"/>
          <w:szCs w:val="24"/>
          <w:lang w:val="pt-BR"/>
        </w:rPr>
        <w:t>avatares</w:t>
      </w:r>
      <w:proofErr w:type="spellEnd"/>
      <w:r w:rsidRPr="009402C7">
        <w:rPr>
          <w:rFonts w:ascii="Times New Roman" w:hAnsi="Times New Roman" w:cs="Times New Roman"/>
          <w:sz w:val="24"/>
          <w:szCs w:val="24"/>
          <w:lang w:val="pt-BR"/>
        </w:rPr>
        <w:t xml:space="preserve"> para tradução, como o </w:t>
      </w:r>
      <w:proofErr w:type="spellStart"/>
      <w:r w:rsidRPr="006E69AC">
        <w:rPr>
          <w:rFonts w:ascii="Times New Roman" w:hAnsi="Times New Roman" w:cs="Times New Roman"/>
          <w:i/>
          <w:sz w:val="24"/>
          <w:szCs w:val="24"/>
          <w:lang w:val="pt-BR"/>
        </w:rPr>
        <w:t>Rybená</w:t>
      </w:r>
      <w:proofErr w:type="spellEnd"/>
      <w:r w:rsidRPr="009402C7">
        <w:rPr>
          <w:rFonts w:ascii="Times New Roman" w:hAnsi="Times New Roman" w:cs="Times New Roman"/>
          <w:sz w:val="24"/>
          <w:szCs w:val="24"/>
          <w:lang w:val="pt-BR"/>
        </w:rPr>
        <w:t xml:space="preserve">, </w:t>
      </w:r>
      <w:proofErr w:type="spellStart"/>
      <w:r w:rsidRPr="006E69AC">
        <w:rPr>
          <w:rFonts w:ascii="Times New Roman" w:hAnsi="Times New Roman" w:cs="Times New Roman"/>
          <w:i/>
          <w:sz w:val="24"/>
          <w:szCs w:val="24"/>
          <w:lang w:val="pt-BR"/>
        </w:rPr>
        <w:t>Hand</w:t>
      </w:r>
      <w:proofErr w:type="spellEnd"/>
      <w:r w:rsidRPr="006E69AC">
        <w:rPr>
          <w:rFonts w:ascii="Times New Roman" w:hAnsi="Times New Roman" w:cs="Times New Roman"/>
          <w:i/>
          <w:sz w:val="24"/>
          <w:szCs w:val="24"/>
          <w:lang w:val="pt-BR"/>
        </w:rPr>
        <w:t xml:space="preserve"> Talk</w:t>
      </w:r>
      <w:r w:rsidRPr="009402C7">
        <w:rPr>
          <w:rFonts w:ascii="Times New Roman" w:hAnsi="Times New Roman" w:cs="Times New Roman"/>
          <w:sz w:val="24"/>
          <w:szCs w:val="24"/>
          <w:lang w:val="pt-BR"/>
        </w:rPr>
        <w:t xml:space="preserve">. </w:t>
      </w:r>
    </w:p>
    <w:p w:rsidR="00060517" w:rsidRPr="009402C7" w:rsidRDefault="00060517" w:rsidP="00060517">
      <w:pPr>
        <w:numPr>
          <w:ilvl w:val="0"/>
          <w:numId w:val="7"/>
        </w:numPr>
        <w:spacing w:line="240" w:lineRule="auto"/>
        <w:ind w:left="15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Inserção de legenda com fontes contrastantes em tamanho legível. </w:t>
      </w:r>
    </w:p>
    <w:p w:rsidR="00060517" w:rsidRDefault="00060517" w:rsidP="00060517">
      <w:pPr>
        <w:numPr>
          <w:ilvl w:val="0"/>
          <w:numId w:val="7"/>
        </w:numPr>
        <w:spacing w:line="240" w:lineRule="auto"/>
        <w:ind w:left="15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Investir no uso de imagens para facilitar a compreensão </w:t>
      </w:r>
      <w:proofErr w:type="gramStart"/>
      <w:r w:rsidRPr="009402C7">
        <w:rPr>
          <w:rFonts w:ascii="Times New Roman" w:hAnsi="Times New Roman" w:cs="Times New Roman"/>
          <w:sz w:val="24"/>
          <w:szCs w:val="24"/>
          <w:lang w:val="pt-BR"/>
        </w:rPr>
        <w:t>do(</w:t>
      </w:r>
      <w:proofErr w:type="gramEnd"/>
      <w:r w:rsidRPr="009402C7">
        <w:rPr>
          <w:rFonts w:ascii="Times New Roman" w:hAnsi="Times New Roman" w:cs="Times New Roman"/>
          <w:sz w:val="24"/>
          <w:szCs w:val="24"/>
          <w:lang w:val="pt-BR"/>
        </w:rPr>
        <w:t xml:space="preserve">a) estudante surdo(a) na compreensão do que poderia ser falado (associação de fotos às palavras). </w:t>
      </w:r>
    </w:p>
    <w:p w:rsidR="00060517" w:rsidRPr="009402C7" w:rsidRDefault="00060517" w:rsidP="00060517">
      <w:pPr>
        <w:spacing w:line="360" w:lineRule="auto"/>
        <w:ind w:left="1560"/>
        <w:jc w:val="both"/>
        <w:rPr>
          <w:rFonts w:ascii="Times New Roman" w:hAnsi="Times New Roman" w:cs="Times New Roman"/>
          <w:sz w:val="24"/>
          <w:szCs w:val="24"/>
          <w:lang w:val="pt-BR"/>
        </w:rPr>
      </w:pPr>
    </w:p>
    <w:p w:rsidR="00060517" w:rsidRPr="009402C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O corpo docente deverá eleger antecipadamente quais os conteúdos que irão precisar de interpretação em Libras, a equipe de interpretação poderá ser consultada para auxiliar nesse processo. </w:t>
      </w:r>
    </w:p>
    <w:p w:rsidR="00060517" w:rsidRPr="009402C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 Equipe de Tradutores Intérpretes de Libras </w:t>
      </w:r>
      <w:r>
        <w:rPr>
          <w:rFonts w:ascii="Times New Roman" w:hAnsi="Times New Roman" w:cs="Times New Roman"/>
          <w:sz w:val="24"/>
          <w:szCs w:val="24"/>
          <w:lang w:val="pt-BR"/>
        </w:rPr>
        <w:t>irá realizar</w:t>
      </w:r>
      <w:r w:rsidRPr="009402C7">
        <w:rPr>
          <w:rFonts w:ascii="Times New Roman" w:hAnsi="Times New Roman" w:cs="Times New Roman"/>
          <w:sz w:val="24"/>
          <w:szCs w:val="24"/>
          <w:lang w:val="pt-BR"/>
        </w:rPr>
        <w:t xml:space="preserve"> a acessibilidade nos ambientes virtuais, para tanto, o serviço de interpretação poderá ser solicitado </w:t>
      </w:r>
      <w:proofErr w:type="gramStart"/>
      <w:r w:rsidRPr="009402C7">
        <w:rPr>
          <w:rFonts w:ascii="Times New Roman" w:hAnsi="Times New Roman" w:cs="Times New Roman"/>
          <w:sz w:val="24"/>
          <w:szCs w:val="24"/>
          <w:lang w:val="pt-BR"/>
        </w:rPr>
        <w:t>pelos(</w:t>
      </w:r>
      <w:proofErr w:type="gramEnd"/>
      <w:r w:rsidRPr="009402C7">
        <w:rPr>
          <w:rFonts w:ascii="Times New Roman" w:hAnsi="Times New Roman" w:cs="Times New Roman"/>
          <w:sz w:val="24"/>
          <w:szCs w:val="24"/>
          <w:lang w:val="pt-BR"/>
        </w:rPr>
        <w:t xml:space="preserve">as) docentes lotados na Sede, </w:t>
      </w:r>
      <w:proofErr w:type="spellStart"/>
      <w:r w:rsidRPr="009402C7">
        <w:rPr>
          <w:rFonts w:ascii="Times New Roman" w:hAnsi="Times New Roman" w:cs="Times New Roman"/>
          <w:sz w:val="24"/>
          <w:szCs w:val="24"/>
          <w:lang w:val="pt-BR"/>
        </w:rPr>
        <w:t>UAEADTec</w:t>
      </w:r>
      <w:proofErr w:type="spellEnd"/>
      <w:r w:rsidRPr="009402C7">
        <w:rPr>
          <w:rFonts w:ascii="Times New Roman" w:hAnsi="Times New Roman" w:cs="Times New Roman"/>
          <w:sz w:val="24"/>
          <w:szCs w:val="24"/>
          <w:lang w:val="pt-BR"/>
        </w:rPr>
        <w:t xml:space="preserve">, UACSA e UAST através de </w:t>
      </w:r>
      <w:r w:rsidRPr="006E69AC">
        <w:rPr>
          <w:rFonts w:ascii="Times New Roman" w:hAnsi="Times New Roman" w:cs="Times New Roman"/>
          <w:i/>
          <w:sz w:val="24"/>
          <w:szCs w:val="24"/>
          <w:lang w:val="pt-BR"/>
        </w:rPr>
        <w:t>e-mail</w:t>
      </w:r>
      <w:r w:rsidRPr="009402C7">
        <w:rPr>
          <w:rFonts w:ascii="Times New Roman" w:hAnsi="Times New Roman" w:cs="Times New Roman"/>
          <w:sz w:val="24"/>
          <w:szCs w:val="24"/>
          <w:lang w:val="pt-BR"/>
        </w:rPr>
        <w:t xml:space="preserve">. </w:t>
      </w:r>
    </w:p>
    <w:p w:rsidR="00060517" w:rsidRPr="009402C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Caso optem por realizar algumas atividades síncronas, os docentes devem considerar além da conexão dos discentes, a conexão dos intérpretes, a plataforma virtual a ser utilizada e o tempo de gravação. </w:t>
      </w:r>
      <w:proofErr w:type="gramStart"/>
      <w:r w:rsidRPr="009402C7">
        <w:rPr>
          <w:rFonts w:ascii="Times New Roman" w:hAnsi="Times New Roman" w:cs="Times New Roman"/>
          <w:sz w:val="24"/>
          <w:szCs w:val="24"/>
          <w:lang w:val="pt-BR"/>
        </w:rPr>
        <w:t>Os(</w:t>
      </w:r>
      <w:proofErr w:type="gramEnd"/>
      <w:r w:rsidRPr="009402C7">
        <w:rPr>
          <w:rFonts w:ascii="Times New Roman" w:hAnsi="Times New Roman" w:cs="Times New Roman"/>
          <w:sz w:val="24"/>
          <w:szCs w:val="24"/>
          <w:lang w:val="pt-BR"/>
        </w:rPr>
        <w:t xml:space="preserve">As) docentes que realizarem atividades síncronas, que não contenham recursos de acessibilidade, devem disponibilizar também atividades assíncronas em formato acessível para substituir as atividades inacessíveis. </w:t>
      </w:r>
    </w:p>
    <w:p w:rsidR="00060517" w:rsidRDefault="00060517" w:rsidP="00060517">
      <w:pPr>
        <w:spacing w:line="360" w:lineRule="auto"/>
        <w:ind w:firstLine="1134"/>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Nas atividades síncronas ou assíncronas, o docente deve considerar a possibilidade de adaptação: </w:t>
      </w:r>
    </w:p>
    <w:p w:rsidR="00060517" w:rsidRPr="009402C7" w:rsidRDefault="00060517" w:rsidP="00060517">
      <w:pPr>
        <w:spacing w:line="360" w:lineRule="auto"/>
        <w:ind w:firstLine="1134"/>
        <w:jc w:val="both"/>
        <w:rPr>
          <w:rFonts w:ascii="Times New Roman" w:hAnsi="Times New Roman" w:cs="Times New Roman"/>
          <w:sz w:val="24"/>
          <w:szCs w:val="24"/>
          <w:lang w:val="pt-BR"/>
        </w:rPr>
      </w:pPr>
    </w:p>
    <w:p w:rsidR="00060517" w:rsidRPr="009402C7" w:rsidRDefault="00060517" w:rsidP="00060517">
      <w:pPr>
        <w:numPr>
          <w:ilvl w:val="0"/>
          <w:numId w:val="8"/>
        </w:numPr>
        <w:spacing w:line="240" w:lineRule="auto"/>
        <w:ind w:left="1418" w:hanging="142"/>
        <w:jc w:val="both"/>
        <w:rPr>
          <w:rFonts w:ascii="Times New Roman" w:hAnsi="Times New Roman" w:cs="Times New Roman"/>
          <w:sz w:val="24"/>
          <w:szCs w:val="24"/>
          <w:lang w:val="pt-BR"/>
        </w:rPr>
      </w:pPr>
      <w:proofErr w:type="gramStart"/>
      <w:r w:rsidRPr="009402C7">
        <w:rPr>
          <w:rFonts w:ascii="Times New Roman" w:hAnsi="Times New Roman" w:cs="Times New Roman"/>
          <w:sz w:val="24"/>
          <w:szCs w:val="24"/>
          <w:lang w:val="pt-BR"/>
        </w:rPr>
        <w:t>da</w:t>
      </w:r>
      <w:proofErr w:type="gramEnd"/>
      <w:r w:rsidRPr="009402C7">
        <w:rPr>
          <w:rFonts w:ascii="Times New Roman" w:hAnsi="Times New Roman" w:cs="Times New Roman"/>
          <w:sz w:val="24"/>
          <w:szCs w:val="24"/>
          <w:lang w:val="pt-BR"/>
        </w:rPr>
        <w:t xml:space="preserve"> forma como as questões em exercícios e instrumentos avaliativos são propostas; </w:t>
      </w:r>
    </w:p>
    <w:p w:rsidR="00060517" w:rsidRDefault="00060517" w:rsidP="00060517">
      <w:pPr>
        <w:numPr>
          <w:ilvl w:val="0"/>
          <w:numId w:val="8"/>
        </w:numPr>
        <w:spacing w:line="240" w:lineRule="auto"/>
        <w:ind w:left="1418" w:hanging="142"/>
        <w:jc w:val="both"/>
        <w:rPr>
          <w:rFonts w:ascii="Times New Roman" w:hAnsi="Times New Roman" w:cs="Times New Roman"/>
          <w:sz w:val="24"/>
          <w:szCs w:val="24"/>
          <w:lang w:val="pt-BR"/>
        </w:rPr>
      </w:pPr>
      <w:proofErr w:type="gramStart"/>
      <w:r w:rsidRPr="009402C7">
        <w:rPr>
          <w:rFonts w:ascii="Times New Roman" w:hAnsi="Times New Roman" w:cs="Times New Roman"/>
          <w:sz w:val="24"/>
          <w:szCs w:val="24"/>
          <w:lang w:val="pt-BR"/>
        </w:rPr>
        <w:t>dos</w:t>
      </w:r>
      <w:proofErr w:type="gramEnd"/>
      <w:r>
        <w:rPr>
          <w:rFonts w:ascii="Times New Roman" w:hAnsi="Times New Roman" w:cs="Times New Roman"/>
          <w:sz w:val="24"/>
          <w:szCs w:val="24"/>
          <w:lang w:val="pt-BR"/>
        </w:rPr>
        <w:t xml:space="preserve"> </w:t>
      </w:r>
      <w:r w:rsidRPr="009402C7">
        <w:rPr>
          <w:rFonts w:ascii="Times New Roman" w:hAnsi="Times New Roman" w:cs="Times New Roman"/>
          <w:sz w:val="24"/>
          <w:szCs w:val="24"/>
          <w:lang w:val="pt-BR"/>
        </w:rPr>
        <w:t xml:space="preserve">recursos didático-pedagógicos no decorrer do processo de ensino-aprendizagem. </w:t>
      </w:r>
    </w:p>
    <w:p w:rsidR="00060517" w:rsidRDefault="00060517" w:rsidP="00060517">
      <w:pPr>
        <w:spacing w:line="240" w:lineRule="auto"/>
        <w:jc w:val="both"/>
        <w:rPr>
          <w:rFonts w:ascii="Times New Roman" w:hAnsi="Times New Roman" w:cs="Times New Roman"/>
          <w:sz w:val="24"/>
          <w:szCs w:val="24"/>
          <w:lang w:val="pt-BR"/>
        </w:rPr>
      </w:pPr>
    </w:p>
    <w:p w:rsidR="00060517" w:rsidRPr="009402C7" w:rsidRDefault="00060517" w:rsidP="00060517">
      <w:pPr>
        <w:spacing w:line="240" w:lineRule="auto"/>
        <w:jc w:val="both"/>
        <w:rPr>
          <w:rFonts w:ascii="Times New Roman" w:hAnsi="Times New Roman" w:cs="Times New Roman"/>
          <w:sz w:val="24"/>
          <w:szCs w:val="24"/>
          <w:lang w:val="pt-BR"/>
        </w:rPr>
      </w:pPr>
    </w:p>
    <w:p w:rsidR="00060517" w:rsidRPr="009402C7" w:rsidRDefault="00060517" w:rsidP="00060517">
      <w:pPr>
        <w:spacing w:line="360" w:lineRule="auto"/>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Para realização de adaptações pedagógicas gerais, os docentes podem observar as seguintes sugestões: </w:t>
      </w:r>
    </w:p>
    <w:p w:rsidR="00060517" w:rsidRPr="009402C7" w:rsidRDefault="00060517" w:rsidP="00060517">
      <w:pPr>
        <w:numPr>
          <w:ilvl w:val="0"/>
          <w:numId w:val="9"/>
        </w:numPr>
        <w:spacing w:line="240" w:lineRule="auto"/>
        <w:ind w:left="21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Ampliação nos prazos das entregas das atividades. </w:t>
      </w:r>
    </w:p>
    <w:p w:rsidR="00060517" w:rsidRPr="009402C7" w:rsidRDefault="00060517" w:rsidP="00060517">
      <w:pPr>
        <w:numPr>
          <w:ilvl w:val="0"/>
          <w:numId w:val="9"/>
        </w:numPr>
        <w:spacing w:line="240" w:lineRule="auto"/>
        <w:ind w:left="21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lastRenderedPageBreak/>
        <w:t xml:space="preserve">Substituição de atividades. </w:t>
      </w:r>
    </w:p>
    <w:p w:rsidR="00060517" w:rsidRPr="009402C7" w:rsidRDefault="00060517" w:rsidP="00060517">
      <w:pPr>
        <w:numPr>
          <w:ilvl w:val="0"/>
          <w:numId w:val="9"/>
        </w:numPr>
        <w:spacing w:line="240" w:lineRule="auto"/>
        <w:ind w:left="21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 xml:space="preserve">Divisão de atividades em mais de um momento. </w:t>
      </w:r>
    </w:p>
    <w:p w:rsidR="00060517" w:rsidRPr="009402C7" w:rsidRDefault="00060517" w:rsidP="00060517">
      <w:pPr>
        <w:numPr>
          <w:ilvl w:val="0"/>
          <w:numId w:val="9"/>
        </w:numPr>
        <w:spacing w:line="240" w:lineRule="auto"/>
        <w:ind w:left="2160"/>
        <w:jc w:val="both"/>
        <w:rPr>
          <w:rFonts w:ascii="Times New Roman" w:hAnsi="Times New Roman" w:cs="Times New Roman"/>
          <w:sz w:val="24"/>
          <w:szCs w:val="24"/>
          <w:lang w:val="pt-BR"/>
        </w:rPr>
      </w:pPr>
      <w:r w:rsidRPr="009402C7">
        <w:rPr>
          <w:rFonts w:ascii="Times New Roman" w:hAnsi="Times New Roman" w:cs="Times New Roman"/>
          <w:sz w:val="24"/>
          <w:szCs w:val="24"/>
          <w:lang w:val="pt-BR"/>
        </w:rPr>
        <w:t>Manter contato regular com o estudante para obter o retorno sobre eventuais lacunas de acessibilidade.</w:t>
      </w:r>
    </w:p>
    <w:p w:rsidR="00060517" w:rsidRDefault="00060517" w:rsidP="00060517">
      <w:pPr>
        <w:pStyle w:val="Ttulo1"/>
        <w:jc w:val="both"/>
        <w:rPr>
          <w:rFonts w:ascii="Times New Roman" w:hAnsi="Times New Roman" w:cs="Times New Roman"/>
          <w:b/>
          <w:sz w:val="24"/>
          <w:szCs w:val="24"/>
          <w:lang w:val="pt-BR"/>
        </w:rPr>
      </w:pPr>
      <w:bookmarkStart w:id="2" w:name="_Toc516648354"/>
      <w:proofErr w:type="gramStart"/>
      <w:r>
        <w:rPr>
          <w:rFonts w:ascii="Times New Roman" w:hAnsi="Times New Roman"/>
          <w:b/>
          <w:sz w:val="24"/>
          <w:szCs w:val="24"/>
          <w:lang w:val="pt-BR"/>
        </w:rPr>
        <w:t>6</w:t>
      </w:r>
      <w:proofErr w:type="gramEnd"/>
      <w:r>
        <w:rPr>
          <w:rFonts w:ascii="Times New Roman" w:hAnsi="Times New Roman"/>
          <w:b/>
          <w:sz w:val="24"/>
          <w:szCs w:val="24"/>
          <w:lang w:val="pt-BR"/>
        </w:rPr>
        <w:t xml:space="preserve"> </w:t>
      </w:r>
      <w:r w:rsidRPr="00F76EC0">
        <w:rPr>
          <w:rFonts w:ascii="Times New Roman" w:hAnsi="Times New Roman" w:cs="Times New Roman"/>
          <w:b/>
          <w:sz w:val="24"/>
          <w:szCs w:val="24"/>
          <w:lang w:val="pt-BR"/>
        </w:rPr>
        <w:t>FUNCIONAMENTO DO CURSO</w:t>
      </w:r>
      <w:bookmarkEnd w:id="2"/>
      <w:r w:rsidRPr="00F76EC0">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DURANTE O PERÍODO LETIVO EXCEPCIONAL </w:t>
      </w:r>
      <w:r w:rsidRPr="00F76EC0">
        <w:rPr>
          <w:rFonts w:ascii="Times New Roman" w:hAnsi="Times New Roman" w:cs="Times New Roman"/>
          <w:b/>
          <w:sz w:val="24"/>
          <w:szCs w:val="24"/>
          <w:lang w:val="pt-BR"/>
        </w:rPr>
        <w:t>(PLE)</w:t>
      </w:r>
      <w:bookmarkStart w:id="3" w:name="_Toc514404266"/>
      <w:bookmarkStart w:id="4" w:name="_Toc516648355"/>
    </w:p>
    <w:p w:rsidR="00060517" w:rsidRPr="00F76EC0" w:rsidRDefault="00060517" w:rsidP="00060517">
      <w:pPr>
        <w:pStyle w:val="Ttulo1"/>
        <w:jc w:val="both"/>
        <w:rPr>
          <w:rFonts w:ascii="Times New Roman" w:hAnsi="Times New Roman" w:cs="Times New Roman"/>
          <w:b/>
          <w:sz w:val="24"/>
          <w:szCs w:val="24"/>
          <w:lang w:val="pt-BR"/>
        </w:rPr>
      </w:pPr>
      <w:proofErr w:type="gramStart"/>
      <w:r>
        <w:rPr>
          <w:rFonts w:ascii="Times New Roman" w:hAnsi="Times New Roman" w:cs="Times New Roman"/>
          <w:sz w:val="24"/>
          <w:szCs w:val="24"/>
          <w:lang w:val="pt-BR"/>
        </w:rPr>
        <w:t>6</w:t>
      </w:r>
      <w:r w:rsidRPr="00F76EC0">
        <w:rPr>
          <w:rFonts w:ascii="Times New Roman" w:hAnsi="Times New Roman" w:cs="Times New Roman"/>
          <w:sz w:val="24"/>
          <w:szCs w:val="24"/>
          <w:lang w:val="pt-BR"/>
        </w:rPr>
        <w:t>.1 Funcionamento</w:t>
      </w:r>
      <w:proofErr w:type="gramEnd"/>
      <w:r w:rsidRPr="00F76EC0">
        <w:rPr>
          <w:rFonts w:ascii="Times New Roman" w:hAnsi="Times New Roman" w:cs="Times New Roman"/>
          <w:sz w:val="24"/>
          <w:szCs w:val="24"/>
          <w:lang w:val="pt-BR"/>
        </w:rPr>
        <w:t xml:space="preserve"> do Colegiado de</w:t>
      </w:r>
      <w:r>
        <w:rPr>
          <w:rFonts w:ascii="Times New Roman" w:hAnsi="Times New Roman" w:cs="Times New Roman"/>
          <w:sz w:val="24"/>
          <w:szCs w:val="24"/>
          <w:lang w:val="pt-BR"/>
        </w:rPr>
        <w:t xml:space="preserve"> Coordenação Didática (CCD) do curs</w:t>
      </w:r>
      <w:bookmarkEnd w:id="3"/>
      <w:bookmarkEnd w:id="4"/>
      <w:r>
        <w:rPr>
          <w:rFonts w:ascii="Times New Roman" w:hAnsi="Times New Roman" w:cs="Times New Roman"/>
          <w:sz w:val="24"/>
          <w:szCs w:val="24"/>
          <w:lang w:val="pt-BR"/>
        </w:rPr>
        <w:t>o.</w:t>
      </w:r>
    </w:p>
    <w:p w:rsidR="00060517" w:rsidRPr="00F76EC0" w:rsidRDefault="00060517" w:rsidP="00060517">
      <w:pPr>
        <w:tabs>
          <w:tab w:val="left" w:pos="0"/>
        </w:tabs>
        <w:autoSpaceDE w:val="0"/>
        <w:autoSpaceDN w:val="0"/>
        <w:adjustRightInd w:val="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6</w:t>
      </w:r>
      <w:r w:rsidRPr="00F76EC0">
        <w:rPr>
          <w:rFonts w:ascii="Times New Roman" w:hAnsi="Times New Roman" w:cs="Times New Roman"/>
          <w:sz w:val="24"/>
          <w:szCs w:val="24"/>
          <w:lang w:val="pt-BR"/>
        </w:rPr>
        <w:t>.2 Atuação</w:t>
      </w:r>
      <w:proofErr w:type="gramEnd"/>
      <w:r>
        <w:rPr>
          <w:rFonts w:ascii="Times New Roman" w:hAnsi="Times New Roman" w:cs="Times New Roman"/>
          <w:sz w:val="24"/>
          <w:szCs w:val="24"/>
          <w:lang w:val="pt-BR"/>
        </w:rPr>
        <w:t xml:space="preserve"> do Núcleo Docente Estruturante</w:t>
      </w:r>
      <w:r w:rsidRPr="00F76EC0">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F76EC0">
        <w:rPr>
          <w:rFonts w:ascii="Times New Roman" w:hAnsi="Times New Roman" w:cs="Times New Roman"/>
          <w:sz w:val="24"/>
          <w:szCs w:val="24"/>
          <w:lang w:val="pt-BR"/>
        </w:rPr>
        <w:t>NDE</w:t>
      </w:r>
      <w:r>
        <w:rPr>
          <w:rFonts w:ascii="Times New Roman" w:hAnsi="Times New Roman" w:cs="Times New Roman"/>
          <w:sz w:val="24"/>
          <w:szCs w:val="24"/>
          <w:lang w:val="pt-BR"/>
        </w:rPr>
        <w:t>).</w:t>
      </w:r>
    </w:p>
    <w:p w:rsidR="00060517" w:rsidRPr="00F76EC0" w:rsidRDefault="00060517" w:rsidP="00060517">
      <w:pPr>
        <w:tabs>
          <w:tab w:val="left" w:pos="0"/>
        </w:tabs>
        <w:autoSpaceDE w:val="0"/>
        <w:autoSpaceDN w:val="0"/>
        <w:adjustRightInd w:val="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6.3 Atuação</w:t>
      </w:r>
      <w:proofErr w:type="gramEnd"/>
      <w:r>
        <w:rPr>
          <w:rFonts w:ascii="Times New Roman" w:hAnsi="Times New Roman" w:cs="Times New Roman"/>
          <w:sz w:val="24"/>
          <w:szCs w:val="24"/>
          <w:lang w:val="pt-BR"/>
        </w:rPr>
        <w:t xml:space="preserve"> d</w:t>
      </w:r>
      <w:r w:rsidRPr="00F76EC0">
        <w:rPr>
          <w:rFonts w:ascii="Times New Roman" w:hAnsi="Times New Roman" w:cs="Times New Roman"/>
          <w:sz w:val="24"/>
          <w:szCs w:val="24"/>
          <w:lang w:val="pt-BR"/>
        </w:rPr>
        <w:t>a Comissão de Orient</w:t>
      </w:r>
      <w:r>
        <w:rPr>
          <w:rFonts w:ascii="Times New Roman" w:hAnsi="Times New Roman" w:cs="Times New Roman"/>
          <w:sz w:val="24"/>
          <w:szCs w:val="24"/>
          <w:lang w:val="pt-BR"/>
        </w:rPr>
        <w:t>ação e Acompanhamento Acadêmico (</w:t>
      </w:r>
      <w:r w:rsidRPr="00F76EC0">
        <w:rPr>
          <w:rFonts w:ascii="Times New Roman" w:hAnsi="Times New Roman" w:cs="Times New Roman"/>
          <w:sz w:val="24"/>
          <w:szCs w:val="24"/>
          <w:lang w:val="pt-BR"/>
        </w:rPr>
        <w:t>COAA</w:t>
      </w:r>
      <w:r>
        <w:rPr>
          <w:rFonts w:ascii="Times New Roman" w:hAnsi="Times New Roman" w:cs="Times New Roman"/>
          <w:sz w:val="24"/>
          <w:szCs w:val="24"/>
          <w:lang w:val="pt-BR"/>
        </w:rPr>
        <w:t>).</w:t>
      </w: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ind w:firstLine="1134"/>
        <w:rPr>
          <w:rFonts w:ascii="Times New Roman" w:hAnsi="Times New Roman" w:cs="Times New Roman"/>
          <w:sz w:val="24"/>
          <w:szCs w:val="24"/>
          <w:lang w:val="pt-BR"/>
        </w:rPr>
      </w:pPr>
    </w:p>
    <w:p w:rsidR="00060517" w:rsidRPr="00F76EC0" w:rsidRDefault="00060517" w:rsidP="00060517">
      <w:pPr>
        <w:rPr>
          <w:rFonts w:ascii="Times New Roman" w:hAnsi="Times New Roman" w:cs="Times New Roman"/>
          <w:sz w:val="24"/>
          <w:szCs w:val="24"/>
          <w:lang w:val="pt-BR"/>
        </w:rPr>
      </w:pPr>
    </w:p>
    <w:p w:rsidR="00060517" w:rsidRPr="00F76EC0" w:rsidRDefault="00060517" w:rsidP="00060517">
      <w:pPr>
        <w:rPr>
          <w:rFonts w:ascii="Times New Roman" w:hAnsi="Times New Roman" w:cs="Times New Roman"/>
          <w:sz w:val="24"/>
          <w:szCs w:val="24"/>
          <w:lang w:val="pt-BR"/>
        </w:rPr>
      </w:pPr>
      <w:r w:rsidRPr="00F76EC0">
        <w:rPr>
          <w:rFonts w:ascii="Times New Roman" w:hAnsi="Times New Roman" w:cs="Times New Roman"/>
          <w:sz w:val="24"/>
          <w:szCs w:val="24"/>
          <w:lang w:val="pt-BR"/>
        </w:rPr>
        <w:t>ANEXOS</w:t>
      </w:r>
    </w:p>
    <w:p w:rsidR="00060517" w:rsidRPr="00F76EC0" w:rsidRDefault="00060517" w:rsidP="00060517">
      <w:pPr>
        <w:rPr>
          <w:rFonts w:ascii="Times New Roman" w:hAnsi="Times New Roman" w:cs="Times New Roman"/>
          <w:sz w:val="24"/>
          <w:szCs w:val="24"/>
          <w:lang w:val="pt-BR"/>
        </w:rPr>
      </w:pPr>
      <w:r w:rsidRPr="00F76EC0">
        <w:rPr>
          <w:rFonts w:ascii="Times New Roman" w:hAnsi="Times New Roman" w:cs="Times New Roman"/>
          <w:sz w:val="24"/>
          <w:szCs w:val="24"/>
          <w:lang w:val="pt-BR"/>
        </w:rPr>
        <w:t>APÊNDICES</w:t>
      </w:r>
    </w:p>
    <w:p w:rsidR="00060517" w:rsidRPr="00F76EC0" w:rsidRDefault="00060517" w:rsidP="00060517">
      <w:pPr>
        <w:rPr>
          <w:rFonts w:ascii="Times New Roman" w:hAnsi="Times New Roman" w:cs="Times New Roman"/>
          <w:sz w:val="24"/>
          <w:szCs w:val="24"/>
          <w:lang w:val="pt-BR"/>
        </w:rPr>
      </w:pPr>
      <w:r w:rsidRPr="00F76EC0">
        <w:rPr>
          <w:rFonts w:ascii="Times New Roman" w:hAnsi="Times New Roman" w:cs="Times New Roman"/>
          <w:sz w:val="24"/>
          <w:szCs w:val="24"/>
          <w:lang w:val="pt-BR"/>
        </w:rPr>
        <w:t xml:space="preserve">TABELA DE </w:t>
      </w:r>
      <w:r>
        <w:rPr>
          <w:rFonts w:ascii="Times New Roman" w:hAnsi="Times New Roman" w:cs="Times New Roman"/>
          <w:sz w:val="24"/>
          <w:szCs w:val="24"/>
          <w:lang w:val="pt-BR"/>
        </w:rPr>
        <w:t>UNIDADES CURRICULARES</w:t>
      </w:r>
      <w:r w:rsidRPr="00F76EC0">
        <w:rPr>
          <w:rFonts w:ascii="Times New Roman" w:hAnsi="Times New Roman" w:cs="Times New Roman"/>
          <w:sz w:val="24"/>
          <w:szCs w:val="24"/>
          <w:lang w:val="pt-BR"/>
        </w:rPr>
        <w:t xml:space="preserve"> A SEREM OFERTADAS</w:t>
      </w:r>
    </w:p>
    <w:p w:rsidR="00060517" w:rsidRPr="00864F5C" w:rsidRDefault="00060517" w:rsidP="00060517">
      <w:pPr>
        <w:tabs>
          <w:tab w:val="left" w:pos="1843"/>
        </w:tabs>
        <w:spacing w:after="240" w:line="240" w:lineRule="auto"/>
        <w:contextualSpacing/>
        <w:rPr>
          <w:rFonts w:ascii="Times New Roman" w:eastAsia="Times New Roman" w:hAnsi="Times New Roman" w:cs="Times New Roman"/>
          <w:b/>
          <w:sz w:val="24"/>
          <w:szCs w:val="24"/>
          <w:lang w:val="pt-BR"/>
        </w:rPr>
      </w:pPr>
    </w:p>
    <w:p w:rsidR="00060517" w:rsidRDefault="00060517" w:rsidP="00060517">
      <w:pPr>
        <w:tabs>
          <w:tab w:val="left" w:pos="1843"/>
        </w:tabs>
        <w:spacing w:after="240" w:line="240" w:lineRule="auto"/>
        <w:contextualSpacing/>
        <w:rPr>
          <w:rFonts w:ascii="Times New Roman" w:eastAsia="Times New Roman" w:hAnsi="Times New Roman" w:cs="Times New Roman"/>
          <w:b/>
          <w:sz w:val="24"/>
          <w:szCs w:val="24"/>
          <w:lang w:val="pt-BR"/>
        </w:rPr>
      </w:pPr>
    </w:p>
    <w:p w:rsidR="00060517" w:rsidRPr="008E424C" w:rsidRDefault="00060517" w:rsidP="00060517">
      <w:pPr>
        <w:tabs>
          <w:tab w:val="left" w:pos="1843"/>
        </w:tabs>
        <w:spacing w:after="240" w:line="240" w:lineRule="auto"/>
        <w:contextualSpacing/>
        <w:rPr>
          <w:rFonts w:ascii="Times New Roman" w:eastAsia="Times New Roman" w:hAnsi="Times New Roman" w:cs="Times New Roman"/>
          <w:b/>
          <w:sz w:val="24"/>
          <w:szCs w:val="24"/>
          <w:lang w:val="pt-BR"/>
        </w:rPr>
      </w:pPr>
    </w:p>
    <w:p w:rsidR="000F1DF3" w:rsidRPr="00060517" w:rsidRDefault="000F1DF3" w:rsidP="00060517">
      <w:pPr>
        <w:rPr>
          <w:lang w:val="pt-BR"/>
        </w:rPr>
      </w:pPr>
    </w:p>
    <w:sectPr w:rsidR="000F1DF3" w:rsidRPr="00060517" w:rsidSect="008F5D9D">
      <w:footerReference w:type="default" r:id="rId7"/>
      <w:pgSz w:w="12240" w:h="15840"/>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36" w:rsidRDefault="00F95CC1">
    <w:pPr>
      <w:pStyle w:val="Rodap"/>
      <w:jc w:val="right"/>
    </w:pPr>
    <w:r>
      <w:fldChar w:fldCharType="begin"/>
    </w:r>
    <w:r>
      <w:instrText>PAGE   \* MERGEFORMAT</w:instrText>
    </w:r>
    <w:r>
      <w:fldChar w:fldCharType="separate"/>
    </w:r>
    <w:r w:rsidR="00060517" w:rsidRPr="00060517">
      <w:rPr>
        <w:noProof/>
        <w:lang w:val="pt-BR"/>
      </w:rPr>
      <w:t>1</w:t>
    </w:r>
    <w:r>
      <w:fldChar w:fldCharType="end"/>
    </w:r>
  </w:p>
  <w:p w:rsidR="00454E36" w:rsidRDefault="00F95CC1"/>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263"/>
    <w:multiLevelType w:val="hybridMultilevel"/>
    <w:tmpl w:val="C546B564"/>
    <w:lvl w:ilvl="0" w:tplc="11F436E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2E9966B9"/>
    <w:multiLevelType w:val="hybridMultilevel"/>
    <w:tmpl w:val="1272EFF6"/>
    <w:lvl w:ilvl="0" w:tplc="0416000D">
      <w:start w:val="1"/>
      <w:numFmt w:val="bullet"/>
      <w:lvlText w:val=""/>
      <w:lvlJc w:val="left"/>
      <w:pPr>
        <w:ind w:left="758" w:hanging="360"/>
      </w:pPr>
      <w:rPr>
        <w:rFonts w:ascii="Wingdings" w:hAnsi="Wingdings"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2">
    <w:nsid w:val="30351C33"/>
    <w:multiLevelType w:val="multilevel"/>
    <w:tmpl w:val="0B1EB926"/>
    <w:lvl w:ilvl="0">
      <w:start w:val="1"/>
      <w:numFmt w:val="upperRoman"/>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405427C5"/>
    <w:multiLevelType w:val="hybridMultilevel"/>
    <w:tmpl w:val="DC8ECAEA"/>
    <w:lvl w:ilvl="0" w:tplc="04160013">
      <w:start w:val="1"/>
      <w:numFmt w:val="upperRoman"/>
      <w:lvlText w:val="%1."/>
      <w:lvlJc w:val="right"/>
      <w:pPr>
        <w:ind w:left="644" w:hanging="360"/>
      </w:pPr>
      <w:rPr>
        <w:rFont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4E1F51FA"/>
    <w:multiLevelType w:val="hybridMultilevel"/>
    <w:tmpl w:val="39C469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B6925EC"/>
    <w:multiLevelType w:val="hybridMultilevel"/>
    <w:tmpl w:val="1EA278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C26EDD"/>
    <w:multiLevelType w:val="multilevel"/>
    <w:tmpl w:val="94C26046"/>
    <w:lvl w:ilvl="0">
      <w:start w:val="1"/>
      <w:numFmt w:val="decimal"/>
      <w:lvlText w:val="%1."/>
      <w:lvlJc w:val="left"/>
      <w:pPr>
        <w:ind w:left="720" w:hanging="360"/>
      </w:pPr>
      <w:rPr>
        <w:rFonts w:hint="default"/>
        <w:b/>
      </w:rPr>
    </w:lvl>
    <w:lvl w:ilv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nsid w:val="7B3166AF"/>
    <w:multiLevelType w:val="multilevel"/>
    <w:tmpl w:val="720EED92"/>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5106" w:hanging="720"/>
      </w:pPr>
      <w:rPr>
        <w:rFonts w:hint="default"/>
      </w:rPr>
    </w:lvl>
    <w:lvl w:ilvl="4">
      <w:start w:val="1"/>
      <w:numFmt w:val="decimal"/>
      <w:isLgl/>
      <w:lvlText w:val="%1.%2.%3.%4.%5"/>
      <w:lvlJc w:val="left"/>
      <w:pPr>
        <w:ind w:left="6808" w:hanging="1080"/>
      </w:pPr>
      <w:rPr>
        <w:rFonts w:hint="default"/>
      </w:rPr>
    </w:lvl>
    <w:lvl w:ilvl="5">
      <w:start w:val="1"/>
      <w:numFmt w:val="decimal"/>
      <w:isLgl/>
      <w:lvlText w:val="%1.%2.%3.%4.%5.%6"/>
      <w:lvlJc w:val="left"/>
      <w:pPr>
        <w:ind w:left="8150" w:hanging="1080"/>
      </w:pPr>
      <w:rPr>
        <w:rFonts w:hint="default"/>
      </w:rPr>
    </w:lvl>
    <w:lvl w:ilvl="6">
      <w:start w:val="1"/>
      <w:numFmt w:val="decimal"/>
      <w:isLgl/>
      <w:lvlText w:val="%1.%2.%3.%4.%5.%6.%7"/>
      <w:lvlJc w:val="left"/>
      <w:pPr>
        <w:ind w:left="9852" w:hanging="1440"/>
      </w:pPr>
      <w:rPr>
        <w:rFonts w:hint="default"/>
      </w:rPr>
    </w:lvl>
    <w:lvl w:ilvl="7">
      <w:start w:val="1"/>
      <w:numFmt w:val="decimal"/>
      <w:isLgl/>
      <w:lvlText w:val="%1.%2.%3.%4.%5.%6.%7.%8"/>
      <w:lvlJc w:val="left"/>
      <w:pPr>
        <w:ind w:left="11194" w:hanging="1440"/>
      </w:pPr>
      <w:rPr>
        <w:rFonts w:hint="default"/>
      </w:rPr>
    </w:lvl>
    <w:lvl w:ilvl="8">
      <w:start w:val="1"/>
      <w:numFmt w:val="decimal"/>
      <w:isLgl/>
      <w:lvlText w:val="%1.%2.%3.%4.%5.%6.%7.%8.%9"/>
      <w:lvlJc w:val="left"/>
      <w:pPr>
        <w:ind w:left="12896" w:hanging="1800"/>
      </w:pPr>
      <w:rPr>
        <w:rFonts w:hint="default"/>
      </w:rPr>
    </w:lvl>
  </w:abstractNum>
  <w:abstractNum w:abstractNumId="8">
    <w:nsid w:val="7BBA6E7F"/>
    <w:multiLevelType w:val="multilevel"/>
    <w:tmpl w:val="04348E1A"/>
    <w:lvl w:ilvl="0">
      <w:start w:val="2"/>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E2"/>
    <w:rsid w:val="00060517"/>
    <w:rsid w:val="000F1DF3"/>
    <w:rsid w:val="00204F11"/>
    <w:rsid w:val="00F451E2"/>
    <w:rsid w:val="00F95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E2"/>
    <w:pPr>
      <w:spacing w:after="0"/>
    </w:pPr>
    <w:rPr>
      <w:rFonts w:ascii="Arial" w:eastAsia="Arial" w:hAnsi="Arial" w:cs="Arial"/>
      <w:lang w:val="en" w:eastAsia="pt-BR"/>
    </w:rPr>
  </w:style>
  <w:style w:type="paragraph" w:styleId="Ttulo1">
    <w:name w:val="heading 1"/>
    <w:basedOn w:val="Normal"/>
    <w:next w:val="Normal"/>
    <w:link w:val="Ttulo1Char"/>
    <w:uiPriority w:val="9"/>
    <w:qFormat/>
    <w:rsid w:val="00060517"/>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51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51E2"/>
    <w:rPr>
      <w:rFonts w:ascii="Tahoma" w:eastAsia="Arial" w:hAnsi="Tahoma" w:cs="Tahoma"/>
      <w:sz w:val="16"/>
      <w:szCs w:val="16"/>
      <w:lang w:val="en" w:eastAsia="pt-BR"/>
    </w:rPr>
  </w:style>
  <w:style w:type="character" w:customStyle="1" w:styleId="Ttulo1Char">
    <w:name w:val="Título 1 Char"/>
    <w:basedOn w:val="Fontepargpadro"/>
    <w:link w:val="Ttulo1"/>
    <w:uiPriority w:val="9"/>
    <w:rsid w:val="00060517"/>
    <w:rPr>
      <w:rFonts w:ascii="Arial" w:eastAsia="Arial" w:hAnsi="Arial" w:cs="Arial"/>
      <w:sz w:val="40"/>
      <w:szCs w:val="40"/>
      <w:lang w:val="en" w:eastAsia="pt-BR"/>
    </w:rPr>
  </w:style>
  <w:style w:type="paragraph" w:styleId="Textodecomentrio">
    <w:name w:val="annotation text"/>
    <w:basedOn w:val="Normal"/>
    <w:link w:val="TextodecomentrioChar"/>
    <w:uiPriority w:val="99"/>
    <w:unhideWhenUsed/>
    <w:rsid w:val="00060517"/>
    <w:pPr>
      <w:spacing w:line="240" w:lineRule="auto"/>
    </w:pPr>
    <w:rPr>
      <w:rFonts w:cs="Times New Roman"/>
      <w:sz w:val="20"/>
      <w:szCs w:val="20"/>
      <w:lang w:val="x-none" w:eastAsia="x-none"/>
    </w:rPr>
  </w:style>
  <w:style w:type="character" w:customStyle="1" w:styleId="TextodecomentrioChar">
    <w:name w:val="Texto de comentário Char"/>
    <w:basedOn w:val="Fontepargpadro"/>
    <w:link w:val="Textodecomentrio"/>
    <w:uiPriority w:val="99"/>
    <w:rsid w:val="00060517"/>
    <w:rPr>
      <w:rFonts w:ascii="Arial" w:eastAsia="Arial" w:hAnsi="Arial" w:cs="Times New Roman"/>
      <w:sz w:val="20"/>
      <w:szCs w:val="20"/>
      <w:lang w:val="x-none" w:eastAsia="x-none"/>
    </w:rPr>
  </w:style>
  <w:style w:type="paragraph" w:styleId="Rodap">
    <w:name w:val="footer"/>
    <w:basedOn w:val="Normal"/>
    <w:link w:val="RodapChar"/>
    <w:uiPriority w:val="99"/>
    <w:unhideWhenUsed/>
    <w:rsid w:val="00060517"/>
    <w:pPr>
      <w:tabs>
        <w:tab w:val="center" w:pos="4252"/>
        <w:tab w:val="right" w:pos="8504"/>
      </w:tabs>
      <w:spacing w:line="240" w:lineRule="auto"/>
    </w:pPr>
  </w:style>
  <w:style w:type="character" w:customStyle="1" w:styleId="RodapChar">
    <w:name w:val="Rodapé Char"/>
    <w:basedOn w:val="Fontepargpadro"/>
    <w:link w:val="Rodap"/>
    <w:uiPriority w:val="99"/>
    <w:rsid w:val="00060517"/>
    <w:rPr>
      <w:rFonts w:ascii="Arial" w:eastAsia="Arial" w:hAnsi="Arial" w:cs="Arial"/>
      <w:lang w:val="en" w:eastAsia="pt-BR"/>
    </w:rPr>
  </w:style>
  <w:style w:type="paragraph" w:styleId="PargrafodaLista">
    <w:name w:val="List Paragraph"/>
    <w:basedOn w:val="Normal"/>
    <w:uiPriority w:val="34"/>
    <w:qFormat/>
    <w:rsid w:val="00060517"/>
    <w:pPr>
      <w:ind w:left="720"/>
      <w:contextualSpacing/>
    </w:pPr>
  </w:style>
  <w:style w:type="paragraph" w:styleId="SemEspaamento">
    <w:name w:val="No Spacing"/>
    <w:link w:val="SemEspaamentoChar"/>
    <w:uiPriority w:val="1"/>
    <w:qFormat/>
    <w:rsid w:val="00060517"/>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060517"/>
    <w:rPr>
      <w:rFonts w:ascii="Calibri" w:eastAsia="Times New Roman" w:hAnsi="Calibri" w:cs="Times New Roman"/>
      <w:lang w:eastAsia="pt-BR"/>
    </w:rPr>
  </w:style>
  <w:style w:type="paragraph" w:customStyle="1" w:styleId="t19">
    <w:name w:val="t19"/>
    <w:basedOn w:val="Normal"/>
    <w:rsid w:val="00060517"/>
    <w:pPr>
      <w:spacing w:line="240" w:lineRule="atLeast"/>
    </w:pPr>
    <w:rPr>
      <w:rFonts w:ascii="Times New Roman" w:eastAsia="Times New Roman" w:hAnsi="Times New Roman" w:cs="Times New Roman"/>
      <w:sz w:val="24"/>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E2"/>
    <w:pPr>
      <w:spacing w:after="0"/>
    </w:pPr>
    <w:rPr>
      <w:rFonts w:ascii="Arial" w:eastAsia="Arial" w:hAnsi="Arial" w:cs="Arial"/>
      <w:lang w:val="en" w:eastAsia="pt-BR"/>
    </w:rPr>
  </w:style>
  <w:style w:type="paragraph" w:styleId="Ttulo1">
    <w:name w:val="heading 1"/>
    <w:basedOn w:val="Normal"/>
    <w:next w:val="Normal"/>
    <w:link w:val="Ttulo1Char"/>
    <w:uiPriority w:val="9"/>
    <w:qFormat/>
    <w:rsid w:val="00060517"/>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51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51E2"/>
    <w:rPr>
      <w:rFonts w:ascii="Tahoma" w:eastAsia="Arial" w:hAnsi="Tahoma" w:cs="Tahoma"/>
      <w:sz w:val="16"/>
      <w:szCs w:val="16"/>
      <w:lang w:val="en" w:eastAsia="pt-BR"/>
    </w:rPr>
  </w:style>
  <w:style w:type="character" w:customStyle="1" w:styleId="Ttulo1Char">
    <w:name w:val="Título 1 Char"/>
    <w:basedOn w:val="Fontepargpadro"/>
    <w:link w:val="Ttulo1"/>
    <w:uiPriority w:val="9"/>
    <w:rsid w:val="00060517"/>
    <w:rPr>
      <w:rFonts w:ascii="Arial" w:eastAsia="Arial" w:hAnsi="Arial" w:cs="Arial"/>
      <w:sz w:val="40"/>
      <w:szCs w:val="40"/>
      <w:lang w:val="en" w:eastAsia="pt-BR"/>
    </w:rPr>
  </w:style>
  <w:style w:type="paragraph" w:styleId="Textodecomentrio">
    <w:name w:val="annotation text"/>
    <w:basedOn w:val="Normal"/>
    <w:link w:val="TextodecomentrioChar"/>
    <w:uiPriority w:val="99"/>
    <w:unhideWhenUsed/>
    <w:rsid w:val="00060517"/>
    <w:pPr>
      <w:spacing w:line="240" w:lineRule="auto"/>
    </w:pPr>
    <w:rPr>
      <w:rFonts w:cs="Times New Roman"/>
      <w:sz w:val="20"/>
      <w:szCs w:val="20"/>
      <w:lang w:val="x-none" w:eastAsia="x-none"/>
    </w:rPr>
  </w:style>
  <w:style w:type="character" w:customStyle="1" w:styleId="TextodecomentrioChar">
    <w:name w:val="Texto de comentário Char"/>
    <w:basedOn w:val="Fontepargpadro"/>
    <w:link w:val="Textodecomentrio"/>
    <w:uiPriority w:val="99"/>
    <w:rsid w:val="00060517"/>
    <w:rPr>
      <w:rFonts w:ascii="Arial" w:eastAsia="Arial" w:hAnsi="Arial" w:cs="Times New Roman"/>
      <w:sz w:val="20"/>
      <w:szCs w:val="20"/>
      <w:lang w:val="x-none" w:eastAsia="x-none"/>
    </w:rPr>
  </w:style>
  <w:style w:type="paragraph" w:styleId="Rodap">
    <w:name w:val="footer"/>
    <w:basedOn w:val="Normal"/>
    <w:link w:val="RodapChar"/>
    <w:uiPriority w:val="99"/>
    <w:unhideWhenUsed/>
    <w:rsid w:val="00060517"/>
    <w:pPr>
      <w:tabs>
        <w:tab w:val="center" w:pos="4252"/>
        <w:tab w:val="right" w:pos="8504"/>
      </w:tabs>
      <w:spacing w:line="240" w:lineRule="auto"/>
    </w:pPr>
  </w:style>
  <w:style w:type="character" w:customStyle="1" w:styleId="RodapChar">
    <w:name w:val="Rodapé Char"/>
    <w:basedOn w:val="Fontepargpadro"/>
    <w:link w:val="Rodap"/>
    <w:uiPriority w:val="99"/>
    <w:rsid w:val="00060517"/>
    <w:rPr>
      <w:rFonts w:ascii="Arial" w:eastAsia="Arial" w:hAnsi="Arial" w:cs="Arial"/>
      <w:lang w:val="en" w:eastAsia="pt-BR"/>
    </w:rPr>
  </w:style>
  <w:style w:type="paragraph" w:styleId="PargrafodaLista">
    <w:name w:val="List Paragraph"/>
    <w:basedOn w:val="Normal"/>
    <w:uiPriority w:val="34"/>
    <w:qFormat/>
    <w:rsid w:val="00060517"/>
    <w:pPr>
      <w:ind w:left="720"/>
      <w:contextualSpacing/>
    </w:pPr>
  </w:style>
  <w:style w:type="paragraph" w:styleId="SemEspaamento">
    <w:name w:val="No Spacing"/>
    <w:link w:val="SemEspaamentoChar"/>
    <w:uiPriority w:val="1"/>
    <w:qFormat/>
    <w:rsid w:val="00060517"/>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060517"/>
    <w:rPr>
      <w:rFonts w:ascii="Calibri" w:eastAsia="Times New Roman" w:hAnsi="Calibri" w:cs="Times New Roman"/>
      <w:lang w:eastAsia="pt-BR"/>
    </w:rPr>
  </w:style>
  <w:style w:type="paragraph" w:customStyle="1" w:styleId="t19">
    <w:name w:val="t19"/>
    <w:basedOn w:val="Normal"/>
    <w:rsid w:val="00060517"/>
    <w:pPr>
      <w:spacing w:line="240" w:lineRule="atLeast"/>
    </w:pPr>
    <w:rPr>
      <w:rFonts w:ascii="Times New Roman" w:eastAsia="Times New Roman" w:hAnsi="Times New Roman" w:cs="Times New Roman"/>
      <w:sz w:val="24"/>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3141</Words>
  <Characters>16963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Danielli</dc:creator>
  <cp:lastModifiedBy>Danielli</cp:lastModifiedBy>
  <cp:revision>2</cp:revision>
  <dcterms:created xsi:type="dcterms:W3CDTF">2020-07-22T20:46:00Z</dcterms:created>
  <dcterms:modified xsi:type="dcterms:W3CDTF">2020-07-22T20:46:00Z</dcterms:modified>
</cp:coreProperties>
</file>